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75" w:rsidRDefault="002A2F75">
      <w:pPr>
        <w:rPr>
          <w:rFonts w:ascii="Verdana" w:hAnsi="Verdana"/>
          <w:sz w:val="14"/>
        </w:rPr>
      </w:pPr>
    </w:p>
    <w:p w:rsidR="002A2F75" w:rsidRDefault="002A2F75">
      <w:pPr>
        <w:rPr>
          <w:rFonts w:ascii="Verdana" w:hAnsi="Verdana"/>
          <w:sz w:val="14"/>
        </w:rPr>
      </w:pPr>
    </w:p>
    <w:p w:rsidR="002A2F75" w:rsidRDefault="00F82F7E">
      <w:pPr>
        <w:rPr>
          <w:rFonts w:ascii="Verdana" w:hAnsi="Verdana"/>
          <w:sz w:val="14"/>
        </w:rPr>
      </w:pPr>
      <w:r>
        <w:rPr>
          <w:rFonts w:ascii="Verdana" w:hAnsi="Verdana"/>
          <w:sz w:val="14"/>
        </w:rPr>
        <w:t>Verein zur Förderung der Frauenpolitik in Deutschland e.V.</w:t>
      </w:r>
    </w:p>
    <w:p w:rsidR="002A2F75" w:rsidRDefault="00F82F7E">
      <w:pPr>
        <w:pStyle w:val="Kopfzeile"/>
        <w:tabs>
          <w:tab w:val="clear" w:pos="4536"/>
          <w:tab w:val="clear" w:pos="9072"/>
        </w:tabs>
        <w:rPr>
          <w:rFonts w:ascii="Verdana" w:hAnsi="Verdana"/>
          <w:sz w:val="14"/>
        </w:rPr>
      </w:pPr>
      <w:r>
        <w:rPr>
          <w:rFonts w:ascii="Verdana" w:hAnsi="Verdana"/>
          <w:sz w:val="14"/>
        </w:rPr>
        <w:t xml:space="preserve">Geschäftsstelle der BAG, </w:t>
      </w:r>
      <w:proofErr w:type="spellStart"/>
      <w:r>
        <w:rPr>
          <w:rFonts w:ascii="Verdana" w:hAnsi="Verdana"/>
          <w:sz w:val="14"/>
        </w:rPr>
        <w:t>Weydingerstraße</w:t>
      </w:r>
      <w:proofErr w:type="spellEnd"/>
      <w:r>
        <w:rPr>
          <w:rFonts w:ascii="Verdana" w:hAnsi="Verdana"/>
          <w:sz w:val="14"/>
        </w:rPr>
        <w:t xml:space="preserve"> 14-16, 10178 Berlin</w:t>
      </w:r>
    </w:p>
    <w:p w:rsidR="002A2F75" w:rsidRDefault="002A2F75">
      <w:pPr>
        <w:pStyle w:val="Kopfzeile"/>
        <w:tabs>
          <w:tab w:val="clear" w:pos="4536"/>
          <w:tab w:val="clear" w:pos="9072"/>
        </w:tabs>
        <w:rPr>
          <w:rFonts w:ascii="Verdana" w:hAnsi="Verdana"/>
          <w:sz w:val="22"/>
        </w:rPr>
      </w:pPr>
    </w:p>
    <w:p w:rsidR="002A2F75" w:rsidRPr="000F2405" w:rsidRDefault="002A2F75">
      <w:pPr>
        <w:rPr>
          <w:rFonts w:ascii="Verdana" w:hAnsi="Verdana" w:cstheme="minorHAnsi"/>
          <w:b/>
          <w:sz w:val="18"/>
          <w:szCs w:val="18"/>
        </w:rPr>
      </w:pPr>
    </w:p>
    <w:p w:rsidR="002A2F75" w:rsidRPr="000F2405" w:rsidRDefault="00F82F7E">
      <w:pPr>
        <w:rPr>
          <w:rFonts w:ascii="Verdana" w:hAnsi="Verdana" w:cstheme="minorHAnsi"/>
          <w:b/>
          <w:sz w:val="18"/>
          <w:szCs w:val="18"/>
        </w:rPr>
      </w:pPr>
      <w:r w:rsidRPr="000F2405">
        <w:rPr>
          <w:rFonts w:ascii="Verdana" w:hAnsi="Verdana" w:cstheme="minorHAnsi"/>
          <w:b/>
          <w:sz w:val="18"/>
          <w:szCs w:val="18"/>
        </w:rPr>
        <w:t xml:space="preserve">PRESSEMITTEILUNG  </w:t>
      </w:r>
    </w:p>
    <w:p w:rsidR="002A2F75" w:rsidRPr="000F2405" w:rsidRDefault="00F82F7E">
      <w:pPr>
        <w:rPr>
          <w:rFonts w:ascii="Verdana" w:hAnsi="Verdana" w:cstheme="minorHAnsi"/>
          <w:b/>
          <w:sz w:val="18"/>
          <w:szCs w:val="18"/>
        </w:rPr>
      </w:pPr>
      <w:r w:rsidRPr="000F2405">
        <w:rPr>
          <w:rFonts w:ascii="Verdana" w:hAnsi="Verdana" w:cstheme="minorHAnsi"/>
          <w:b/>
          <w:sz w:val="18"/>
          <w:szCs w:val="18"/>
        </w:rPr>
        <w:t>und Einladung zur Preisverleihung</w:t>
      </w:r>
    </w:p>
    <w:p w:rsidR="002A2F75" w:rsidRPr="000F2405" w:rsidRDefault="002A2F75">
      <w:pPr>
        <w:rPr>
          <w:rFonts w:ascii="Verdana" w:hAnsi="Verdana" w:cstheme="minorHAnsi"/>
          <w:b/>
          <w:bCs/>
          <w:sz w:val="18"/>
          <w:szCs w:val="18"/>
        </w:rPr>
      </w:pPr>
    </w:p>
    <w:p w:rsidR="002A2F75" w:rsidRPr="000F2405" w:rsidRDefault="00F82F7E">
      <w:pPr>
        <w:rPr>
          <w:rFonts w:ascii="Verdana" w:hAnsi="Verdana" w:cstheme="minorHAnsi"/>
          <w:b/>
          <w:bCs/>
          <w:sz w:val="18"/>
          <w:szCs w:val="18"/>
        </w:rPr>
      </w:pPr>
      <w:r w:rsidRPr="000F2405">
        <w:rPr>
          <w:rFonts w:ascii="Verdana" w:hAnsi="Verdana" w:cstheme="minorHAnsi"/>
          <w:b/>
          <w:bCs/>
          <w:sz w:val="18"/>
          <w:szCs w:val="18"/>
        </w:rPr>
        <w:t>Gender Award – Kommune mit Zukunft 2023</w:t>
      </w:r>
    </w:p>
    <w:p w:rsidR="002A2F75" w:rsidRPr="000F2405" w:rsidRDefault="00F82F7E">
      <w:pPr>
        <w:rPr>
          <w:rFonts w:ascii="Verdana" w:hAnsi="Verdana" w:cstheme="minorHAnsi"/>
          <w:b/>
          <w:sz w:val="18"/>
          <w:szCs w:val="18"/>
        </w:rPr>
      </w:pPr>
      <w:r w:rsidRPr="000F2405">
        <w:rPr>
          <w:rFonts w:ascii="Verdana" w:hAnsi="Verdana" w:cstheme="minorHAnsi"/>
          <w:b/>
          <w:sz w:val="18"/>
          <w:szCs w:val="18"/>
        </w:rPr>
        <w:t>6. Februar 2023, 11.30 – 1</w:t>
      </w:r>
      <w:r w:rsidR="00FD0539">
        <w:rPr>
          <w:rFonts w:ascii="Verdana" w:hAnsi="Verdana" w:cstheme="minorHAnsi"/>
          <w:b/>
          <w:sz w:val="18"/>
          <w:szCs w:val="18"/>
        </w:rPr>
        <w:t>3</w:t>
      </w:r>
      <w:r w:rsidRPr="000F2405">
        <w:rPr>
          <w:rFonts w:ascii="Verdana" w:hAnsi="Verdana" w:cstheme="minorHAnsi"/>
          <w:b/>
          <w:sz w:val="18"/>
          <w:szCs w:val="18"/>
        </w:rPr>
        <w:t xml:space="preserve">.30 Uhr </w:t>
      </w:r>
    </w:p>
    <w:p w:rsidR="002A2F75" w:rsidRPr="000F2405" w:rsidRDefault="00F82F7E">
      <w:pPr>
        <w:rPr>
          <w:rFonts w:ascii="Verdana" w:hAnsi="Verdana" w:cstheme="minorHAnsi"/>
          <w:sz w:val="18"/>
          <w:szCs w:val="18"/>
        </w:rPr>
      </w:pPr>
      <w:r w:rsidRPr="000F2405">
        <w:rPr>
          <w:rFonts w:ascii="Verdana" w:hAnsi="Verdana" w:cstheme="minorHAnsi"/>
          <w:sz w:val="18"/>
          <w:szCs w:val="18"/>
        </w:rPr>
        <w:t xml:space="preserve">im Bundesministerium BMFSFJ </w:t>
      </w:r>
    </w:p>
    <w:p w:rsidR="002A2F75" w:rsidRPr="000F2405" w:rsidRDefault="00F82F7E">
      <w:pPr>
        <w:rPr>
          <w:rFonts w:ascii="Verdana" w:hAnsi="Verdana" w:cstheme="minorHAnsi"/>
          <w:b/>
          <w:bCs/>
          <w:sz w:val="18"/>
          <w:szCs w:val="18"/>
        </w:rPr>
      </w:pPr>
      <w:r w:rsidRPr="000F2405">
        <w:rPr>
          <w:rFonts w:ascii="Verdana" w:hAnsi="Verdana" w:cstheme="minorHAnsi"/>
          <w:sz w:val="18"/>
          <w:szCs w:val="18"/>
        </w:rPr>
        <w:t xml:space="preserve">Raum AE 09, Erdgeschoss, </w:t>
      </w:r>
      <w:proofErr w:type="spellStart"/>
      <w:r w:rsidRPr="000F2405">
        <w:rPr>
          <w:rFonts w:ascii="Verdana" w:hAnsi="Verdana" w:cstheme="minorHAnsi"/>
          <w:sz w:val="18"/>
          <w:szCs w:val="18"/>
        </w:rPr>
        <w:t>Glinkastraße</w:t>
      </w:r>
      <w:proofErr w:type="spellEnd"/>
      <w:r w:rsidRPr="000F2405">
        <w:rPr>
          <w:rFonts w:ascii="Verdana" w:hAnsi="Verdana" w:cstheme="minorHAnsi"/>
          <w:sz w:val="18"/>
          <w:szCs w:val="18"/>
        </w:rPr>
        <w:t xml:space="preserve"> 24, Berlin</w:t>
      </w:r>
    </w:p>
    <w:p w:rsidR="002A2F75" w:rsidRPr="000F2405" w:rsidRDefault="002A2F75">
      <w:pPr>
        <w:pStyle w:val="Kopfzeile"/>
        <w:tabs>
          <w:tab w:val="clear" w:pos="4536"/>
          <w:tab w:val="clear" w:pos="9072"/>
        </w:tabs>
        <w:rPr>
          <w:rFonts w:ascii="Verdana" w:hAnsi="Verdana"/>
          <w:sz w:val="18"/>
          <w:szCs w:val="18"/>
        </w:rPr>
      </w:pPr>
    </w:p>
    <w:p w:rsidR="002A2F75" w:rsidRPr="000F2405" w:rsidRDefault="002A2F75">
      <w:pPr>
        <w:pStyle w:val="Kopfzeile"/>
        <w:tabs>
          <w:tab w:val="clear" w:pos="4536"/>
          <w:tab w:val="clear" w:pos="9072"/>
        </w:tabs>
        <w:rPr>
          <w:rFonts w:ascii="Verdana" w:hAnsi="Verdana"/>
          <w:sz w:val="18"/>
          <w:szCs w:val="18"/>
        </w:rPr>
      </w:pPr>
    </w:p>
    <w:p w:rsidR="002A2F75" w:rsidRPr="000F2405" w:rsidRDefault="00037AD9">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F82F7E" w:rsidRPr="000F2405">
        <w:rPr>
          <w:rFonts w:ascii="Verdana" w:hAnsi="Verdana"/>
          <w:sz w:val="18"/>
          <w:szCs w:val="18"/>
        </w:rPr>
        <w:t>Berlin, den</w:t>
      </w:r>
      <w:r>
        <w:rPr>
          <w:rFonts w:ascii="Verdana" w:hAnsi="Verdana"/>
          <w:sz w:val="18"/>
          <w:szCs w:val="18"/>
        </w:rPr>
        <w:t xml:space="preserve"> 30.1.2023</w:t>
      </w:r>
      <w:r w:rsidR="00F82F7E" w:rsidRPr="000F2405">
        <w:rPr>
          <w:rFonts w:ascii="Verdana" w:hAnsi="Verdana"/>
          <w:sz w:val="18"/>
          <w:szCs w:val="18"/>
        </w:rPr>
        <w:t xml:space="preserve"> </w:t>
      </w:r>
    </w:p>
    <w:p w:rsidR="002A2F75" w:rsidRPr="000F2405" w:rsidRDefault="002A2F75">
      <w:pPr>
        <w:rPr>
          <w:rFonts w:ascii="Verdana" w:hAnsi="Verdana"/>
          <w:sz w:val="18"/>
          <w:szCs w:val="18"/>
        </w:rPr>
      </w:pPr>
    </w:p>
    <w:p w:rsidR="002A2F75" w:rsidRPr="000F2405" w:rsidRDefault="00F82F7E">
      <w:pPr>
        <w:spacing w:line="280" w:lineRule="atLeast"/>
        <w:rPr>
          <w:rFonts w:ascii="Verdana" w:hAnsi="Verdana" w:cstheme="minorHAnsi"/>
          <w:b/>
          <w:sz w:val="18"/>
          <w:szCs w:val="18"/>
        </w:rPr>
      </w:pPr>
      <w:r w:rsidRPr="000F2405">
        <w:rPr>
          <w:rFonts w:ascii="Verdana" w:hAnsi="Verdana" w:cstheme="minorHAnsi"/>
          <w:b/>
          <w:sz w:val="18"/>
          <w:szCs w:val="18"/>
        </w:rPr>
        <w:t xml:space="preserve">PRESSEMITTEILUNG  </w:t>
      </w:r>
      <w:r w:rsidR="00924D22">
        <w:rPr>
          <w:rFonts w:ascii="Verdana" w:hAnsi="Verdana" w:cstheme="minorHAnsi"/>
          <w:b/>
          <w:sz w:val="18"/>
          <w:szCs w:val="18"/>
        </w:rPr>
        <w:t>(5 Seiten)</w:t>
      </w:r>
    </w:p>
    <w:p w:rsidR="002A2F75" w:rsidRPr="000F2405" w:rsidRDefault="002A2F75">
      <w:pPr>
        <w:spacing w:line="280" w:lineRule="atLeast"/>
        <w:rPr>
          <w:rFonts w:ascii="Verdana" w:hAnsi="Verdana" w:cstheme="minorHAnsi"/>
          <w:b/>
          <w:bCs/>
          <w:sz w:val="18"/>
          <w:szCs w:val="18"/>
        </w:rPr>
      </w:pPr>
    </w:p>
    <w:p w:rsidR="002A2F75" w:rsidRPr="000F2405" w:rsidRDefault="00F82F7E">
      <w:pPr>
        <w:spacing w:line="280" w:lineRule="atLeast"/>
        <w:rPr>
          <w:rFonts w:ascii="Verdana" w:hAnsi="Verdana" w:cstheme="minorHAnsi"/>
          <w:b/>
          <w:bCs/>
          <w:sz w:val="18"/>
          <w:szCs w:val="18"/>
        </w:rPr>
      </w:pPr>
      <w:r w:rsidRPr="000F2405">
        <w:rPr>
          <w:rFonts w:ascii="Verdana" w:hAnsi="Verdana" w:cstheme="minorHAnsi"/>
          <w:b/>
          <w:bCs/>
          <w:sz w:val="18"/>
          <w:szCs w:val="18"/>
        </w:rPr>
        <w:t>Gender Award – Kommune mit Zukunft 2023</w:t>
      </w:r>
    </w:p>
    <w:p w:rsidR="002A2F75" w:rsidRPr="000F2405" w:rsidRDefault="00F82F7E">
      <w:pPr>
        <w:spacing w:line="280" w:lineRule="atLeast"/>
        <w:rPr>
          <w:rFonts w:ascii="Verdana" w:hAnsi="Verdana" w:cstheme="minorHAnsi"/>
          <w:b/>
          <w:sz w:val="18"/>
          <w:szCs w:val="18"/>
        </w:rPr>
      </w:pPr>
      <w:r w:rsidRPr="000F2405">
        <w:rPr>
          <w:rFonts w:ascii="Verdana" w:hAnsi="Verdana" w:cstheme="minorHAnsi"/>
          <w:b/>
          <w:sz w:val="18"/>
          <w:szCs w:val="18"/>
        </w:rPr>
        <w:t xml:space="preserve">Preisträgerinnen: Nürnberg, Tübingen, Mannheim, Köln und Flensburg </w:t>
      </w:r>
    </w:p>
    <w:p w:rsidR="002A2F75" w:rsidRPr="000F2405" w:rsidRDefault="002A2F75">
      <w:pPr>
        <w:pStyle w:val="StandardWeb"/>
        <w:shd w:val="clear" w:color="auto" w:fill="FFFFFF"/>
        <w:spacing w:before="0" w:beforeAutospacing="0" w:after="0" w:afterAutospacing="0"/>
        <w:ind w:right="-624"/>
        <w:rPr>
          <w:rFonts w:ascii="Verdana" w:hAnsi="Verdana" w:cs="Calibri"/>
          <w:sz w:val="18"/>
          <w:szCs w:val="18"/>
        </w:rPr>
      </w:pPr>
    </w:p>
    <w:p w:rsidR="002A2F75" w:rsidRPr="000F2405" w:rsidRDefault="00F82F7E">
      <w:pPr>
        <w:pStyle w:val="StandardWeb"/>
        <w:shd w:val="clear" w:color="auto" w:fill="FFFFFF"/>
        <w:spacing w:before="0" w:beforeAutospacing="0" w:after="0" w:afterAutospacing="0"/>
        <w:ind w:right="-624"/>
        <w:rPr>
          <w:rFonts w:ascii="Verdana" w:hAnsi="Verdana" w:cs="Calibri"/>
          <w:sz w:val="18"/>
          <w:szCs w:val="18"/>
        </w:rPr>
      </w:pPr>
      <w:r w:rsidRPr="000F2405">
        <w:rPr>
          <w:rFonts w:ascii="Verdana" w:hAnsi="Verdana" w:cs="Calibri"/>
          <w:sz w:val="18"/>
          <w:szCs w:val="18"/>
        </w:rPr>
        <w:t>In der Kategorie Großstadt wird Nürnberg mit dem 1. Preis ausgezeichnet. Mannheim und Köln teilen sich den 2. Platz.</w:t>
      </w:r>
    </w:p>
    <w:p w:rsidR="002A2F75" w:rsidRPr="000F2405" w:rsidRDefault="00F82F7E">
      <w:pPr>
        <w:pStyle w:val="StandardWeb"/>
        <w:shd w:val="clear" w:color="auto" w:fill="FFFFFF"/>
        <w:spacing w:before="0" w:beforeAutospacing="0" w:after="0" w:afterAutospacing="0"/>
        <w:ind w:right="-624"/>
        <w:rPr>
          <w:rFonts w:ascii="Verdana" w:hAnsi="Verdana" w:cs="Calibri"/>
          <w:sz w:val="18"/>
          <w:szCs w:val="18"/>
        </w:rPr>
      </w:pPr>
      <w:r w:rsidRPr="000F2405">
        <w:rPr>
          <w:rFonts w:ascii="Verdana" w:hAnsi="Verdana" w:cs="Calibri"/>
          <w:sz w:val="18"/>
          <w:szCs w:val="18"/>
        </w:rPr>
        <w:t>In der Kategorie Kommunen mit weniger als 100.000 Einwohner*innen kommt Tübingen auf den 1. Platz und Flensburg auf den 2. Platz. Insgesamt 15 Kommunen hatten sich um den Preis beworben</w:t>
      </w:r>
      <w:r w:rsidR="00924D22">
        <w:rPr>
          <w:rFonts w:ascii="Verdana" w:hAnsi="Verdana" w:cs="Calibri"/>
          <w:sz w:val="18"/>
          <w:szCs w:val="18"/>
        </w:rPr>
        <w:t>.</w:t>
      </w:r>
    </w:p>
    <w:p w:rsidR="002A2F75" w:rsidRPr="000F2405" w:rsidRDefault="002A2F75">
      <w:pPr>
        <w:pStyle w:val="StandardWeb"/>
        <w:shd w:val="clear" w:color="auto" w:fill="FFFFFF"/>
        <w:spacing w:before="0" w:beforeAutospacing="0" w:after="0" w:afterAutospacing="0"/>
        <w:ind w:right="-624"/>
        <w:rPr>
          <w:rFonts w:ascii="Verdana" w:hAnsi="Verdana" w:cs="Calibri"/>
          <w:sz w:val="18"/>
          <w:szCs w:val="18"/>
        </w:rPr>
      </w:pPr>
    </w:p>
    <w:p w:rsidR="00013BB2" w:rsidRDefault="00D618FC" w:rsidP="00111034">
      <w:pPr>
        <w:pStyle w:val="StandardWeb"/>
        <w:shd w:val="clear" w:color="auto" w:fill="FFFFFF"/>
        <w:spacing w:before="0" w:beforeAutospacing="0" w:after="0" w:afterAutospacing="0"/>
        <w:ind w:right="-624"/>
        <w:rPr>
          <w:rFonts w:ascii="Verdana" w:hAnsi="Verdana" w:cs="Calibri"/>
          <w:sz w:val="18"/>
          <w:szCs w:val="18"/>
        </w:rPr>
      </w:pPr>
      <w:r>
        <w:rPr>
          <w:rFonts w:ascii="Verdana" w:hAnsi="Verdana" w:cs="Calibri"/>
          <w:sz w:val="18"/>
          <w:szCs w:val="18"/>
        </w:rPr>
        <w:t>Gleichstellungsarbeit in den Kommunen ist das Fundament für eine moderne Gesellschaft. </w:t>
      </w:r>
      <w:r w:rsidR="00111034">
        <w:rPr>
          <w:rFonts w:ascii="Verdana" w:hAnsi="Verdana" w:cs="Calibri"/>
          <w:sz w:val="18"/>
          <w:szCs w:val="18"/>
        </w:rPr>
        <w:t xml:space="preserve">Gleichstellungspolitische Errungenschaften müssen immer wieder aufs Neue verteidigt und neue Herausforderungen gemeistert werden. </w:t>
      </w:r>
    </w:p>
    <w:p w:rsidR="00D618FC" w:rsidRDefault="00D618FC" w:rsidP="00111034">
      <w:pPr>
        <w:pStyle w:val="StandardWeb"/>
        <w:shd w:val="clear" w:color="auto" w:fill="FFFFFF"/>
        <w:spacing w:before="0" w:beforeAutospacing="0" w:after="0" w:afterAutospacing="0"/>
        <w:ind w:right="-624"/>
        <w:rPr>
          <w:rFonts w:ascii="Verdana" w:hAnsi="Verdana" w:cs="Calibri"/>
          <w:sz w:val="18"/>
          <w:szCs w:val="18"/>
        </w:rPr>
      </w:pPr>
      <w:r>
        <w:rPr>
          <w:rFonts w:ascii="Verdana" w:hAnsi="Verdana" w:cs="Calibri"/>
          <w:sz w:val="18"/>
          <w:szCs w:val="18"/>
        </w:rPr>
        <w:t>Kommunale Frauen- und Gleichstellungsbeauftragte tragen maßgeblich dazu bei,</w:t>
      </w:r>
      <w:r w:rsidR="00111034">
        <w:rPr>
          <w:rFonts w:ascii="Verdana" w:hAnsi="Verdana" w:cs="Calibri"/>
          <w:sz w:val="18"/>
          <w:szCs w:val="18"/>
        </w:rPr>
        <w:t xml:space="preserve"> u.a.</w:t>
      </w:r>
      <w:r>
        <w:rPr>
          <w:rFonts w:ascii="Verdana" w:hAnsi="Verdana" w:cs="Calibri"/>
          <w:sz w:val="18"/>
          <w:szCs w:val="18"/>
        </w:rPr>
        <w:t xml:space="preserve"> </w:t>
      </w:r>
      <w:r w:rsidR="004B3D01">
        <w:rPr>
          <w:rFonts w:ascii="Verdana" w:hAnsi="Verdana" w:cs="Calibri"/>
          <w:sz w:val="18"/>
          <w:szCs w:val="18"/>
        </w:rPr>
        <w:t xml:space="preserve">Ungerechtigkeiten zu benennen und Strategien für geschlechtergerechte Arbeitsbedingungen, </w:t>
      </w:r>
      <w:r w:rsidR="00BC63E1">
        <w:rPr>
          <w:rFonts w:ascii="Verdana" w:hAnsi="Verdana" w:cs="Calibri"/>
          <w:sz w:val="18"/>
          <w:szCs w:val="18"/>
        </w:rPr>
        <w:t xml:space="preserve">Maßnahmen gegen Gewalt an Frauen </w:t>
      </w:r>
      <w:r w:rsidR="00BC63E1">
        <w:rPr>
          <w:rFonts w:ascii="Verdana" w:hAnsi="Verdana" w:cs="Calibri"/>
          <w:sz w:val="18"/>
          <w:szCs w:val="18"/>
        </w:rPr>
        <w:t xml:space="preserve">und die </w:t>
      </w:r>
      <w:r w:rsidR="004B3D01">
        <w:rPr>
          <w:rFonts w:ascii="Verdana" w:hAnsi="Verdana" w:cs="Calibri"/>
          <w:sz w:val="18"/>
          <w:szCs w:val="18"/>
        </w:rPr>
        <w:t xml:space="preserve">Vereinbarkeit von Familie und Beruf innerhalb der Verwaltung und für die Bürgerinnen und Bürger vor Ort zu </w:t>
      </w:r>
      <w:r w:rsidR="00111034">
        <w:rPr>
          <w:rFonts w:ascii="Verdana" w:hAnsi="Verdana" w:cs="Calibri"/>
          <w:sz w:val="18"/>
          <w:szCs w:val="18"/>
        </w:rPr>
        <w:t>entwickeln und umzusetzen. Keine einfache Aufgabe, denn viele Frauen- und Gleichstellungsbüros haben nur wenig Personal und Ressourcen.</w:t>
      </w:r>
      <w:r>
        <w:rPr>
          <w:rFonts w:ascii="Verdana" w:hAnsi="Verdana" w:cs="Calibri"/>
          <w:sz w:val="18"/>
          <w:szCs w:val="18"/>
        </w:rPr>
        <w:t xml:space="preserve"> </w:t>
      </w:r>
    </w:p>
    <w:p w:rsidR="00111034" w:rsidRDefault="00D618FC" w:rsidP="00111034">
      <w:pPr>
        <w:ind w:right="-1926"/>
        <w:jc w:val="both"/>
        <w:rPr>
          <w:rFonts w:ascii="Verdana" w:hAnsi="Verdana" w:cs="Calibri"/>
          <w:sz w:val="18"/>
          <w:szCs w:val="18"/>
        </w:rPr>
      </w:pPr>
      <w:r w:rsidRPr="00111034">
        <w:rPr>
          <w:rFonts w:ascii="Verdana" w:hAnsi="Verdana" w:cs="Calibri"/>
          <w:sz w:val="18"/>
          <w:szCs w:val="18"/>
        </w:rPr>
        <w:t xml:space="preserve">Mit dem Gender Award wird besonders erfolgreiche und beispielhafte </w:t>
      </w:r>
    </w:p>
    <w:p w:rsidR="00111034" w:rsidRDefault="00D618FC" w:rsidP="00111034">
      <w:pPr>
        <w:ind w:right="-1926"/>
        <w:jc w:val="both"/>
        <w:rPr>
          <w:rFonts w:ascii="Verdana" w:hAnsi="Verdana" w:cstheme="minorHAnsi"/>
          <w:sz w:val="18"/>
          <w:szCs w:val="18"/>
        </w:rPr>
      </w:pPr>
      <w:r w:rsidRPr="00111034">
        <w:rPr>
          <w:rFonts w:ascii="Verdana" w:hAnsi="Verdana" w:cs="Calibri"/>
          <w:sz w:val="18"/>
          <w:szCs w:val="18"/>
        </w:rPr>
        <w:t xml:space="preserve">Gleichstellungsarbeit vor Ort gewürdigt. </w:t>
      </w:r>
      <w:r w:rsidR="00111034" w:rsidRPr="00111034">
        <w:rPr>
          <w:rFonts w:ascii="Verdana" w:hAnsi="Verdana" w:cstheme="minorHAnsi"/>
          <w:sz w:val="18"/>
          <w:szCs w:val="18"/>
        </w:rPr>
        <w:t xml:space="preserve">Gesucht wurden Kommunen, </w:t>
      </w:r>
    </w:p>
    <w:p w:rsidR="00111034" w:rsidRDefault="00111034" w:rsidP="00111034">
      <w:pPr>
        <w:ind w:right="-1926"/>
        <w:jc w:val="both"/>
        <w:rPr>
          <w:rFonts w:ascii="Verdana" w:hAnsi="Verdana" w:cstheme="minorHAnsi"/>
          <w:sz w:val="18"/>
          <w:szCs w:val="18"/>
        </w:rPr>
      </w:pPr>
      <w:r w:rsidRPr="00111034">
        <w:rPr>
          <w:rFonts w:ascii="Verdana" w:hAnsi="Verdana" w:cstheme="minorHAnsi"/>
          <w:sz w:val="18"/>
          <w:szCs w:val="18"/>
        </w:rPr>
        <w:t xml:space="preserve">die eine besonders kreative und vorbildliche Gleichstellungsarbeit vor Ort </w:t>
      </w:r>
    </w:p>
    <w:p w:rsidR="00111034" w:rsidRDefault="00111034" w:rsidP="00111034">
      <w:pPr>
        <w:ind w:right="-1926"/>
        <w:jc w:val="both"/>
        <w:rPr>
          <w:rFonts w:ascii="Verdana" w:hAnsi="Verdana" w:cstheme="minorHAnsi"/>
          <w:sz w:val="18"/>
          <w:szCs w:val="18"/>
        </w:rPr>
      </w:pPr>
      <w:r w:rsidRPr="00111034">
        <w:rPr>
          <w:rFonts w:ascii="Verdana" w:hAnsi="Verdana" w:cstheme="minorHAnsi"/>
          <w:sz w:val="18"/>
          <w:szCs w:val="18"/>
        </w:rPr>
        <w:t xml:space="preserve">umsetzen, Ungerechtigkeiten zwischen Frauen und Männern aufspüren </w:t>
      </w:r>
    </w:p>
    <w:p w:rsidR="00111034" w:rsidRPr="00A5682E" w:rsidRDefault="00111034" w:rsidP="00111034">
      <w:pPr>
        <w:ind w:right="-1926"/>
        <w:jc w:val="both"/>
        <w:rPr>
          <w:rFonts w:ascii="Verdana" w:hAnsi="Verdana" w:cstheme="minorHAnsi"/>
          <w:sz w:val="20"/>
          <w:szCs w:val="20"/>
        </w:rPr>
      </w:pPr>
      <w:r w:rsidRPr="00111034">
        <w:rPr>
          <w:rFonts w:ascii="Verdana" w:hAnsi="Verdana" w:cstheme="minorHAnsi"/>
          <w:sz w:val="18"/>
          <w:szCs w:val="18"/>
        </w:rPr>
        <w:t>und dauerhaft beseitigen</w:t>
      </w:r>
      <w:r w:rsidRPr="00A5682E">
        <w:rPr>
          <w:rFonts w:ascii="Verdana" w:hAnsi="Verdana" w:cstheme="minorHAnsi"/>
          <w:sz w:val="20"/>
          <w:szCs w:val="20"/>
        </w:rPr>
        <w:t xml:space="preserve">.  </w:t>
      </w:r>
    </w:p>
    <w:p w:rsidR="00111034" w:rsidRDefault="00111034" w:rsidP="00111034">
      <w:pPr>
        <w:pStyle w:val="StandardWeb"/>
        <w:shd w:val="clear" w:color="auto" w:fill="FFFFFF"/>
        <w:spacing w:before="0" w:beforeAutospacing="0" w:after="0" w:afterAutospacing="0"/>
        <w:ind w:right="-624"/>
        <w:rPr>
          <w:rFonts w:ascii="Verdana" w:hAnsi="Verdana" w:cs="Calibri"/>
          <w:sz w:val="18"/>
          <w:szCs w:val="18"/>
        </w:rPr>
      </w:pPr>
    </w:p>
    <w:p w:rsidR="00D618FC" w:rsidRPr="000F2405" w:rsidRDefault="00D618FC" w:rsidP="00111034">
      <w:pPr>
        <w:pStyle w:val="StandardWeb"/>
        <w:shd w:val="clear" w:color="auto" w:fill="FFFFFF"/>
        <w:spacing w:before="0" w:beforeAutospacing="0" w:after="0" w:afterAutospacing="0"/>
        <w:ind w:right="-624"/>
        <w:rPr>
          <w:rFonts w:ascii="Verdana" w:hAnsi="Verdana" w:cs="Calibri"/>
          <w:sz w:val="18"/>
          <w:szCs w:val="18"/>
        </w:rPr>
      </w:pPr>
      <w:r w:rsidRPr="000F2405">
        <w:rPr>
          <w:rFonts w:ascii="Verdana" w:hAnsi="Verdana" w:cs="Calibri"/>
          <w:sz w:val="18"/>
          <w:szCs w:val="18"/>
        </w:rPr>
        <w:t xml:space="preserve">Die Bundesarbeitsgemeinschaft kommunaler Frauenbüros und Gleichstellungsstellen lobt diesen Preis zum vierten Mal aus. </w:t>
      </w:r>
    </w:p>
    <w:p w:rsidR="00111034" w:rsidRDefault="00111034">
      <w:pPr>
        <w:pStyle w:val="StandardWeb"/>
        <w:shd w:val="clear" w:color="auto" w:fill="FFFFFF"/>
        <w:spacing w:before="0" w:beforeAutospacing="0" w:after="0" w:afterAutospacing="0"/>
        <w:ind w:right="-624"/>
        <w:rPr>
          <w:rFonts w:ascii="Verdana" w:hAnsi="Verdana" w:cs="Calibri"/>
          <w:sz w:val="18"/>
          <w:szCs w:val="18"/>
        </w:rPr>
      </w:pPr>
    </w:p>
    <w:p w:rsidR="00B72672" w:rsidRDefault="00F92D3E" w:rsidP="00B72672">
      <w:pPr>
        <w:pStyle w:val="StandardWeb"/>
        <w:shd w:val="clear" w:color="auto" w:fill="FFFFFF"/>
        <w:spacing w:before="0" w:beforeAutospacing="0" w:after="0" w:afterAutospacing="0"/>
        <w:ind w:right="-624"/>
        <w:rPr>
          <w:rFonts w:ascii="Verdana" w:hAnsi="Verdana" w:cs="Calibri"/>
          <w:sz w:val="18"/>
          <w:szCs w:val="18"/>
        </w:rPr>
      </w:pPr>
      <w:r>
        <w:rPr>
          <w:rFonts w:ascii="Verdana" w:hAnsi="Verdana" w:cs="Calibri"/>
          <w:sz w:val="18"/>
          <w:szCs w:val="18"/>
        </w:rPr>
        <w:t xml:space="preserve">Die Schirmherrschaft für den Gender Award hat in diesem Jahr Bundesfrauenministerin Lisa </w:t>
      </w:r>
      <w:proofErr w:type="spellStart"/>
      <w:r>
        <w:rPr>
          <w:rFonts w:ascii="Verdana" w:hAnsi="Verdana" w:cs="Calibri"/>
          <w:sz w:val="18"/>
          <w:szCs w:val="18"/>
        </w:rPr>
        <w:t>Paus</w:t>
      </w:r>
      <w:proofErr w:type="spellEnd"/>
      <w:r>
        <w:rPr>
          <w:rFonts w:ascii="Verdana" w:hAnsi="Verdana" w:cs="Calibri"/>
          <w:sz w:val="18"/>
          <w:szCs w:val="18"/>
        </w:rPr>
        <w:t xml:space="preserve"> übernommen. Sie wird bei der Preisverleihung ein Grußwort halten.</w:t>
      </w:r>
      <w:r w:rsidR="00D618FC">
        <w:rPr>
          <w:rFonts w:ascii="Verdana" w:hAnsi="Verdana" w:cs="Calibri"/>
          <w:sz w:val="18"/>
          <w:szCs w:val="18"/>
        </w:rPr>
        <w:t xml:space="preserve"> </w:t>
      </w:r>
    </w:p>
    <w:p w:rsidR="00B72672" w:rsidRDefault="00B72672" w:rsidP="00B72672">
      <w:pPr>
        <w:pStyle w:val="StandardWeb"/>
        <w:shd w:val="clear" w:color="auto" w:fill="FFFFFF"/>
        <w:spacing w:before="0" w:beforeAutospacing="0" w:after="0" w:afterAutospacing="0"/>
        <w:ind w:right="-624"/>
        <w:rPr>
          <w:rFonts w:ascii="Verdana" w:hAnsi="Verdana" w:cs="Calibri"/>
          <w:sz w:val="18"/>
          <w:szCs w:val="18"/>
        </w:rPr>
      </w:pPr>
    </w:p>
    <w:p w:rsidR="00B72672" w:rsidRPr="00BC63E1" w:rsidRDefault="00B72672" w:rsidP="00B72672">
      <w:pPr>
        <w:pStyle w:val="StandardWeb"/>
        <w:shd w:val="clear" w:color="auto" w:fill="FFFFFF"/>
        <w:spacing w:before="0" w:beforeAutospacing="0" w:after="0" w:afterAutospacing="0"/>
        <w:ind w:right="-624"/>
        <w:rPr>
          <w:rFonts w:ascii="Verdana" w:hAnsi="Verdana"/>
          <w:i/>
          <w:color w:val="000000"/>
          <w:sz w:val="18"/>
          <w:szCs w:val="18"/>
        </w:rPr>
      </w:pPr>
      <w:r w:rsidRPr="00B72672">
        <w:rPr>
          <w:rFonts w:ascii="Verdana" w:hAnsi="Verdana"/>
          <w:color w:val="000000"/>
          <w:sz w:val="18"/>
          <w:szCs w:val="18"/>
        </w:rPr>
        <w:t xml:space="preserve">Lisa </w:t>
      </w:r>
      <w:proofErr w:type="spellStart"/>
      <w:r w:rsidRPr="00B72672">
        <w:rPr>
          <w:rFonts w:ascii="Verdana" w:hAnsi="Verdana"/>
          <w:color w:val="000000"/>
          <w:sz w:val="18"/>
          <w:szCs w:val="18"/>
        </w:rPr>
        <w:t>Paus</w:t>
      </w:r>
      <w:proofErr w:type="spellEnd"/>
      <w:r w:rsidRPr="00B72672">
        <w:rPr>
          <w:rFonts w:ascii="Verdana" w:hAnsi="Verdana"/>
          <w:color w:val="000000"/>
          <w:sz w:val="18"/>
          <w:szCs w:val="18"/>
        </w:rPr>
        <w:t xml:space="preserve">: </w:t>
      </w:r>
      <w:r w:rsidRPr="00BC63E1">
        <w:rPr>
          <w:rFonts w:ascii="Verdana" w:hAnsi="Verdana"/>
          <w:i/>
          <w:color w:val="000000"/>
          <w:sz w:val="18"/>
          <w:szCs w:val="18"/>
        </w:rPr>
        <w:t>„Dieses Jahrzehnt soll das Jahrzehnt der Gleichstellung werden. Wir haben schon viel erreicht, aber es liegt auch noch viel vor uns, und das fängt in den Kommunen an. Denn wie Frauen und Männer gleichberechtigt ihr Leben gestalten können, entscheidet sich insbesondere vor Ort. Der Gender Award gibt Schwung in die richtige Richtung. Alle Kommunen, die sich beworben haben, sind gute Beispiele für engagierte und vorbildliche</w:t>
      </w:r>
    </w:p>
    <w:p w:rsidR="00B72672" w:rsidRPr="00BC63E1" w:rsidRDefault="00B72672" w:rsidP="00B72672">
      <w:pPr>
        <w:pStyle w:val="StandardWeb"/>
        <w:rPr>
          <w:rFonts w:ascii="Verdana" w:hAnsi="Verdana"/>
          <w:i/>
          <w:color w:val="000000"/>
          <w:sz w:val="18"/>
          <w:szCs w:val="18"/>
        </w:rPr>
      </w:pPr>
      <w:r w:rsidRPr="00BC63E1">
        <w:rPr>
          <w:rFonts w:ascii="Verdana" w:hAnsi="Verdana"/>
          <w:i/>
          <w:color w:val="000000"/>
          <w:sz w:val="18"/>
          <w:szCs w:val="18"/>
        </w:rPr>
        <w:lastRenderedPageBreak/>
        <w:t>Gleichstellungsarbeit. Ich wünsche ihnen allen weiterhin viel Erfolg, denn auch wenn wir schon viel geschafft haben, so bleibt auch noch viel zu tun.“</w:t>
      </w:r>
    </w:p>
    <w:p w:rsidR="006478F1" w:rsidRPr="000F2405" w:rsidRDefault="006478F1">
      <w:pPr>
        <w:pStyle w:val="StandardWeb"/>
        <w:shd w:val="clear" w:color="auto" w:fill="FFFFFF"/>
        <w:spacing w:before="0" w:beforeAutospacing="0" w:after="0" w:afterAutospacing="0"/>
        <w:ind w:right="-624"/>
        <w:rPr>
          <w:rFonts w:ascii="Verdana" w:hAnsi="Verdana" w:cs="Calibri"/>
          <w:sz w:val="18"/>
          <w:szCs w:val="18"/>
        </w:rPr>
      </w:pPr>
    </w:p>
    <w:p w:rsidR="000F2405" w:rsidRDefault="000F2405">
      <w:pPr>
        <w:ind w:right="-624"/>
        <w:rPr>
          <w:rFonts w:ascii="Verdana" w:hAnsi="Verdana"/>
          <w:b/>
          <w:sz w:val="18"/>
          <w:szCs w:val="18"/>
        </w:rPr>
      </w:pPr>
    </w:p>
    <w:p w:rsidR="000F2405" w:rsidRDefault="00013BB2">
      <w:pPr>
        <w:ind w:right="-624"/>
        <w:rPr>
          <w:rFonts w:ascii="Verdana" w:hAnsi="Verdana"/>
          <w:b/>
          <w:sz w:val="18"/>
          <w:szCs w:val="18"/>
        </w:rPr>
      </w:pPr>
      <w:r>
        <w:rPr>
          <w:rFonts w:ascii="Verdana" w:hAnsi="Verdana"/>
          <w:b/>
          <w:sz w:val="18"/>
          <w:szCs w:val="18"/>
        </w:rPr>
        <w:t>Bitte melden sie sich bis zum 3</w:t>
      </w:r>
      <w:r w:rsidR="00F82F7E" w:rsidRPr="000F2405">
        <w:rPr>
          <w:rFonts w:ascii="Verdana" w:hAnsi="Verdana"/>
          <w:b/>
          <w:sz w:val="18"/>
          <w:szCs w:val="18"/>
        </w:rPr>
        <w:t xml:space="preserve">.2.2023 zur Preisverleihung an. </w:t>
      </w:r>
    </w:p>
    <w:p w:rsidR="00310E1D" w:rsidRDefault="00310E1D">
      <w:pPr>
        <w:ind w:right="-624"/>
        <w:rPr>
          <w:rFonts w:ascii="Verdana" w:hAnsi="Verdana"/>
          <w:b/>
          <w:sz w:val="18"/>
          <w:szCs w:val="18"/>
        </w:rPr>
      </w:pPr>
      <w:r>
        <w:rPr>
          <w:rFonts w:ascii="Verdana" w:hAnsi="Verdana" w:cs="Calibri"/>
          <w:b/>
          <w:bCs/>
          <w:color w:val="242424"/>
          <w:sz w:val="18"/>
          <w:szCs w:val="18"/>
          <w:bdr w:val="none" w:sz="0" w:space="0" w:color="auto" w:frame="1"/>
          <w:shd w:val="clear" w:color="auto" w:fill="FFFFFF"/>
        </w:rPr>
        <w:t>Eine </w:t>
      </w:r>
      <w:hyperlink r:id="rId8" w:tgtFrame="_blank" w:history="1">
        <w:r>
          <w:rPr>
            <w:rStyle w:val="Hyperlink"/>
            <w:rFonts w:ascii="Verdana" w:hAnsi="Verdana"/>
            <w:color w:val="0563C1"/>
            <w:sz w:val="18"/>
            <w:szCs w:val="18"/>
            <w:bdr w:val="none" w:sz="0" w:space="0" w:color="auto" w:frame="1"/>
            <w:shd w:val="clear" w:color="auto" w:fill="FFFFFF"/>
          </w:rPr>
          <w:t>Akkreditierung</w:t>
        </w:r>
      </w:hyperlink>
      <w:r>
        <w:rPr>
          <w:rFonts w:ascii="Verdana" w:hAnsi="Verdana"/>
          <w:color w:val="192B53"/>
          <w:sz w:val="18"/>
          <w:szCs w:val="18"/>
          <w:bdr w:val="none" w:sz="0" w:space="0" w:color="auto" w:frame="1"/>
          <w:shd w:val="clear" w:color="auto" w:fill="FFFFFF"/>
        </w:rPr>
        <w:t> </w:t>
      </w:r>
      <w:r>
        <w:rPr>
          <w:rFonts w:ascii="Verdana" w:hAnsi="Verdana" w:cs="Calibri"/>
          <w:b/>
          <w:bCs/>
          <w:color w:val="242424"/>
          <w:sz w:val="18"/>
          <w:szCs w:val="18"/>
          <w:bdr w:val="none" w:sz="0" w:space="0" w:color="auto" w:frame="1"/>
          <w:shd w:val="clear" w:color="auto" w:fill="FFFFFF"/>
        </w:rPr>
        <w:t>ist notwendig!</w:t>
      </w:r>
    </w:p>
    <w:p w:rsidR="002A2F75" w:rsidRPr="000F2405" w:rsidRDefault="002A2F75">
      <w:pPr>
        <w:ind w:right="-624"/>
        <w:rPr>
          <w:rFonts w:ascii="Verdana" w:hAnsi="Verdana"/>
          <w:b/>
          <w:sz w:val="18"/>
          <w:szCs w:val="18"/>
        </w:rPr>
      </w:pPr>
    </w:p>
    <w:p w:rsidR="000F2405" w:rsidRPr="000F2405" w:rsidRDefault="00F82F7E">
      <w:pPr>
        <w:ind w:right="-624"/>
        <w:rPr>
          <w:rFonts w:ascii="Verdana" w:hAnsi="Verdana" w:cs="Calibri"/>
          <w:sz w:val="18"/>
          <w:szCs w:val="18"/>
        </w:rPr>
      </w:pPr>
      <w:r w:rsidRPr="000F2405">
        <w:rPr>
          <w:rFonts w:ascii="Verdana" w:hAnsi="Verdana" w:cs="Calibri"/>
          <w:sz w:val="18"/>
          <w:szCs w:val="18"/>
        </w:rPr>
        <w:t xml:space="preserve">Informationen unter: </w:t>
      </w:r>
      <w:hyperlink r:id="rId9" w:anchor="overlay=node/1625/edit" w:history="1">
        <w:r w:rsidRPr="000F2405">
          <w:rPr>
            <w:rStyle w:val="Hyperlink"/>
            <w:rFonts w:ascii="Verdana" w:hAnsi="Verdana" w:cs="Calibri"/>
            <w:color w:val="E33633"/>
            <w:sz w:val="18"/>
            <w:szCs w:val="18"/>
          </w:rPr>
          <w:t>Gender Award 2023</w:t>
        </w:r>
      </w:hyperlink>
      <w:r w:rsidR="00F92D3E">
        <w:rPr>
          <w:rFonts w:ascii="Verdana" w:hAnsi="Verdana" w:cs="Calibri"/>
          <w:sz w:val="18"/>
          <w:szCs w:val="18"/>
        </w:rPr>
        <w:t xml:space="preserve">, </w:t>
      </w:r>
      <w:r w:rsidR="000F2405" w:rsidRPr="000F2405">
        <w:rPr>
          <w:rFonts w:ascii="Verdana" w:hAnsi="Verdana" w:cs="Calibri"/>
          <w:sz w:val="18"/>
          <w:szCs w:val="18"/>
        </w:rPr>
        <w:t>Twitter: #</w:t>
      </w:r>
      <w:proofErr w:type="spellStart"/>
      <w:r w:rsidR="000F2405" w:rsidRPr="000F2405">
        <w:rPr>
          <w:rFonts w:ascii="Verdana" w:hAnsi="Verdana" w:cs="Calibri"/>
          <w:sz w:val="18"/>
          <w:szCs w:val="18"/>
        </w:rPr>
        <w:t>genderaward</w:t>
      </w:r>
      <w:proofErr w:type="spellEnd"/>
    </w:p>
    <w:p w:rsidR="000F2405" w:rsidRDefault="000F2405">
      <w:pPr>
        <w:ind w:right="-624"/>
        <w:rPr>
          <w:rFonts w:ascii="Verdana" w:hAnsi="Verdana" w:cs="Calibri"/>
          <w:sz w:val="18"/>
          <w:szCs w:val="18"/>
        </w:rPr>
      </w:pPr>
    </w:p>
    <w:p w:rsidR="002A2F75" w:rsidRPr="000F2405" w:rsidRDefault="00F82F7E">
      <w:pPr>
        <w:ind w:right="-624"/>
        <w:rPr>
          <w:rFonts w:ascii="Verdana" w:hAnsi="Verdana"/>
          <w:b/>
          <w:sz w:val="18"/>
          <w:szCs w:val="18"/>
        </w:rPr>
      </w:pPr>
      <w:r w:rsidRPr="000F2405">
        <w:rPr>
          <w:rFonts w:ascii="Verdana" w:hAnsi="Verdana" w:cs="Calibri"/>
          <w:sz w:val="18"/>
          <w:szCs w:val="18"/>
        </w:rPr>
        <w:t xml:space="preserve">Auf Wunsch vermitteln wir </w:t>
      </w:r>
      <w:r w:rsidRPr="00310E1D">
        <w:rPr>
          <w:rFonts w:ascii="Verdana" w:hAnsi="Verdana" w:cs="Calibri"/>
          <w:b/>
          <w:sz w:val="18"/>
          <w:szCs w:val="18"/>
        </w:rPr>
        <w:t>vorab</w:t>
      </w:r>
      <w:r w:rsidRPr="000F2405">
        <w:rPr>
          <w:rFonts w:ascii="Verdana" w:hAnsi="Verdana" w:cs="Calibri"/>
          <w:sz w:val="18"/>
          <w:szCs w:val="18"/>
        </w:rPr>
        <w:t xml:space="preserve"> Interviewpartner*innen</w:t>
      </w:r>
      <w:r w:rsidR="00310E1D">
        <w:rPr>
          <w:rFonts w:ascii="Verdana" w:hAnsi="Verdana" w:cs="Calibri"/>
          <w:sz w:val="18"/>
          <w:szCs w:val="18"/>
        </w:rPr>
        <w:t xml:space="preserve"> aus den Kommunen oder der Jury</w:t>
      </w:r>
      <w:r w:rsidRPr="000F2405">
        <w:rPr>
          <w:rFonts w:ascii="Verdana" w:hAnsi="Verdana" w:cs="Calibri"/>
          <w:sz w:val="18"/>
          <w:szCs w:val="18"/>
        </w:rPr>
        <w:t>.</w:t>
      </w:r>
    </w:p>
    <w:p w:rsidR="002A2F75" w:rsidRPr="000F2405" w:rsidRDefault="002A2F75">
      <w:pPr>
        <w:ind w:right="-624"/>
        <w:rPr>
          <w:rFonts w:ascii="Verdana" w:hAnsi="Verdana" w:cs="Calibri"/>
          <w:sz w:val="18"/>
          <w:szCs w:val="18"/>
        </w:rPr>
      </w:pPr>
    </w:p>
    <w:p w:rsidR="002A2F75" w:rsidRPr="000F2405" w:rsidRDefault="00F82F7E">
      <w:pPr>
        <w:spacing w:line="280" w:lineRule="atLeast"/>
        <w:ind w:right="-624"/>
        <w:rPr>
          <w:rFonts w:ascii="Verdana" w:hAnsi="Verdana" w:cstheme="minorHAnsi"/>
          <w:sz w:val="18"/>
          <w:szCs w:val="18"/>
        </w:rPr>
      </w:pPr>
      <w:r w:rsidRPr="000F2405">
        <w:rPr>
          <w:rFonts w:ascii="Verdana" w:hAnsi="Verdana" w:cstheme="minorHAnsi"/>
          <w:b/>
          <w:sz w:val="18"/>
          <w:szCs w:val="18"/>
        </w:rPr>
        <w:t>Presseanfragen:</w:t>
      </w:r>
      <w:r w:rsidRPr="000F2405">
        <w:rPr>
          <w:rFonts w:ascii="Verdana" w:hAnsi="Verdana" w:cstheme="minorHAnsi"/>
          <w:sz w:val="18"/>
          <w:szCs w:val="18"/>
        </w:rPr>
        <w:t xml:space="preserve"> </w:t>
      </w:r>
    </w:p>
    <w:p w:rsidR="002A2F75" w:rsidRPr="000F2405" w:rsidRDefault="00F82F7E">
      <w:pPr>
        <w:spacing w:line="280" w:lineRule="atLeast"/>
        <w:ind w:right="-624"/>
        <w:rPr>
          <w:rFonts w:ascii="Verdana" w:hAnsi="Verdana" w:cstheme="minorHAnsi"/>
          <w:sz w:val="18"/>
          <w:szCs w:val="18"/>
        </w:rPr>
      </w:pPr>
      <w:r w:rsidRPr="000F2405">
        <w:rPr>
          <w:rFonts w:ascii="Verdana" w:hAnsi="Verdana" w:cstheme="minorHAnsi"/>
          <w:sz w:val="18"/>
          <w:szCs w:val="18"/>
        </w:rPr>
        <w:t xml:space="preserve">Anke Spiess, Tel: 0151/68171270, </w:t>
      </w:r>
      <w:hyperlink r:id="rId10" w:history="1">
        <w:r w:rsidRPr="000F2405">
          <w:rPr>
            <w:rStyle w:val="Hyperlink"/>
            <w:rFonts w:ascii="Verdana" w:hAnsi="Verdana" w:cstheme="minorHAnsi"/>
            <w:sz w:val="18"/>
            <w:szCs w:val="18"/>
          </w:rPr>
          <w:t>strategien@frauenbeauftragte.de</w:t>
        </w:r>
      </w:hyperlink>
    </w:p>
    <w:p w:rsidR="002A2F75" w:rsidRPr="000F2405" w:rsidRDefault="002A2F75">
      <w:pPr>
        <w:rPr>
          <w:rFonts w:ascii="Verdana" w:hAnsi="Verdana" w:cs="Calibri"/>
          <w:color w:val="000000"/>
          <w:sz w:val="18"/>
          <w:szCs w:val="18"/>
        </w:rPr>
      </w:pPr>
    </w:p>
    <w:p w:rsidR="000F2405" w:rsidRDefault="000F2405">
      <w:pPr>
        <w:spacing w:line="280" w:lineRule="atLeast"/>
        <w:rPr>
          <w:rFonts w:ascii="Verdana" w:hAnsi="Verdana" w:cstheme="minorHAnsi"/>
          <w:sz w:val="18"/>
          <w:szCs w:val="18"/>
        </w:rPr>
      </w:pPr>
    </w:p>
    <w:p w:rsidR="002A2F75" w:rsidRPr="000F2405" w:rsidRDefault="00F82F7E">
      <w:pPr>
        <w:spacing w:line="280" w:lineRule="atLeast"/>
        <w:rPr>
          <w:rFonts w:ascii="Verdana" w:hAnsi="Verdana" w:cstheme="minorHAnsi"/>
          <w:sz w:val="18"/>
          <w:szCs w:val="18"/>
        </w:rPr>
      </w:pPr>
      <w:r w:rsidRPr="000F2405">
        <w:rPr>
          <w:rFonts w:ascii="Verdana" w:hAnsi="Verdana" w:cstheme="minorHAnsi"/>
          <w:sz w:val="18"/>
          <w:szCs w:val="18"/>
        </w:rPr>
        <w:t>Wir freuen uns auf Ihre Berichterstattung!</w:t>
      </w:r>
    </w:p>
    <w:p w:rsidR="000F2405" w:rsidRDefault="000F2405">
      <w:pPr>
        <w:spacing w:line="280" w:lineRule="atLeast"/>
        <w:rPr>
          <w:rFonts w:ascii="Verdana" w:hAnsi="Verdana" w:cstheme="minorHAnsi"/>
          <w:sz w:val="18"/>
          <w:szCs w:val="18"/>
        </w:rPr>
      </w:pPr>
    </w:p>
    <w:p w:rsidR="002A2F75" w:rsidRPr="000F2405" w:rsidRDefault="00F82F7E">
      <w:pPr>
        <w:spacing w:line="280" w:lineRule="atLeast"/>
        <w:rPr>
          <w:rFonts w:ascii="Verdana" w:hAnsi="Verdana" w:cstheme="minorHAnsi"/>
          <w:sz w:val="18"/>
          <w:szCs w:val="18"/>
        </w:rPr>
      </w:pPr>
      <w:r w:rsidRPr="000F2405">
        <w:rPr>
          <w:rFonts w:ascii="Verdana" w:hAnsi="Verdana" w:cstheme="minorHAnsi"/>
          <w:sz w:val="18"/>
          <w:szCs w:val="18"/>
        </w:rPr>
        <w:t xml:space="preserve">Kerstin </w:t>
      </w:r>
      <w:proofErr w:type="spellStart"/>
      <w:r w:rsidRPr="000F2405">
        <w:rPr>
          <w:rFonts w:ascii="Verdana" w:hAnsi="Verdana" w:cstheme="minorHAnsi"/>
          <w:sz w:val="18"/>
          <w:szCs w:val="18"/>
        </w:rPr>
        <w:t>Drobick</w:t>
      </w:r>
      <w:proofErr w:type="spellEnd"/>
      <w:r w:rsidRPr="000F2405">
        <w:rPr>
          <w:rFonts w:ascii="Verdana" w:hAnsi="Verdana" w:cstheme="minorHAnsi"/>
          <w:sz w:val="18"/>
          <w:szCs w:val="18"/>
        </w:rPr>
        <w:t xml:space="preserve"> und Roswitha </w:t>
      </w:r>
      <w:proofErr w:type="spellStart"/>
      <w:r w:rsidRPr="000F2405">
        <w:rPr>
          <w:rFonts w:ascii="Verdana" w:hAnsi="Verdana" w:cstheme="minorHAnsi"/>
          <w:sz w:val="18"/>
          <w:szCs w:val="18"/>
        </w:rPr>
        <w:t>Bocklage</w:t>
      </w:r>
      <w:proofErr w:type="spellEnd"/>
      <w:r w:rsidRPr="000F2405">
        <w:rPr>
          <w:rFonts w:ascii="Verdana" w:hAnsi="Verdana" w:cstheme="minorHAnsi"/>
          <w:sz w:val="18"/>
          <w:szCs w:val="18"/>
        </w:rPr>
        <w:t xml:space="preserve"> </w:t>
      </w:r>
    </w:p>
    <w:p w:rsidR="002A2F75" w:rsidRPr="000F2405" w:rsidRDefault="00F82F7E">
      <w:pPr>
        <w:rPr>
          <w:rFonts w:ascii="Verdana" w:hAnsi="Verdana"/>
          <w:sz w:val="18"/>
          <w:szCs w:val="18"/>
        </w:rPr>
      </w:pPr>
      <w:r w:rsidRPr="000F2405">
        <w:rPr>
          <w:rFonts w:ascii="Verdana" w:hAnsi="Verdana" w:cstheme="minorHAnsi"/>
          <w:sz w:val="18"/>
          <w:szCs w:val="18"/>
        </w:rPr>
        <w:t>für die Bundessprecherinnen</w:t>
      </w:r>
    </w:p>
    <w:p w:rsidR="002A2F75" w:rsidRDefault="002A2F75">
      <w:pPr>
        <w:spacing w:line="280" w:lineRule="atLeast"/>
        <w:ind w:right="-1361"/>
        <w:rPr>
          <w:rFonts w:ascii="Verdana" w:hAnsi="Verdana" w:cstheme="minorHAnsi"/>
          <w:sz w:val="14"/>
          <w:szCs w:val="14"/>
        </w:rPr>
      </w:pPr>
    </w:p>
    <w:p w:rsidR="00013BB2" w:rsidRDefault="00013BB2">
      <w:pPr>
        <w:ind w:right="-1587"/>
        <w:rPr>
          <w:rFonts w:ascii="Verdana" w:hAnsi="Verdana"/>
          <w:b/>
          <w:sz w:val="20"/>
          <w:szCs w:val="20"/>
        </w:rPr>
      </w:pPr>
    </w:p>
    <w:p w:rsidR="00013BB2" w:rsidRDefault="00013BB2">
      <w:pPr>
        <w:ind w:right="-1587"/>
        <w:rPr>
          <w:rFonts w:ascii="Verdana" w:hAnsi="Verdana"/>
          <w:b/>
          <w:sz w:val="20"/>
          <w:szCs w:val="20"/>
        </w:rPr>
      </w:pPr>
    </w:p>
    <w:p w:rsidR="00013BB2" w:rsidRDefault="00013BB2">
      <w:pPr>
        <w:ind w:right="-1587"/>
        <w:rPr>
          <w:rFonts w:ascii="Verdana" w:hAnsi="Verdana"/>
          <w:b/>
          <w:sz w:val="20"/>
          <w:szCs w:val="20"/>
        </w:rPr>
      </w:pPr>
    </w:p>
    <w:p w:rsidR="002A2F75" w:rsidRDefault="00F82F7E">
      <w:pPr>
        <w:ind w:right="-1587"/>
        <w:rPr>
          <w:rFonts w:ascii="Verdana" w:hAnsi="Verdana"/>
          <w:b/>
          <w:sz w:val="20"/>
          <w:szCs w:val="20"/>
        </w:rPr>
      </w:pPr>
      <w:r>
        <w:rPr>
          <w:rFonts w:ascii="Verdana" w:hAnsi="Verdana"/>
          <w:b/>
          <w:sz w:val="20"/>
          <w:szCs w:val="20"/>
        </w:rPr>
        <w:t>Begründung der Jury zu den Preisträgerkommunen</w:t>
      </w:r>
    </w:p>
    <w:p w:rsidR="002A2F75" w:rsidRDefault="002A2F75">
      <w:pPr>
        <w:rPr>
          <w:rFonts w:ascii="Verdana" w:hAnsi="Verdana"/>
          <w:sz w:val="20"/>
          <w:szCs w:val="20"/>
        </w:rPr>
      </w:pPr>
    </w:p>
    <w:p w:rsidR="002A2F75" w:rsidRDefault="00F82F7E">
      <w:pPr>
        <w:rPr>
          <w:rFonts w:ascii="Verdana" w:hAnsi="Verdana"/>
          <w:b/>
          <w:sz w:val="20"/>
          <w:szCs w:val="20"/>
        </w:rPr>
      </w:pPr>
      <w:r>
        <w:rPr>
          <w:rFonts w:ascii="Verdana" w:hAnsi="Verdana"/>
          <w:b/>
          <w:sz w:val="20"/>
          <w:szCs w:val="20"/>
        </w:rPr>
        <w:t>Kategorie: Kommunen über 100.000 Einwohner*innen</w:t>
      </w:r>
    </w:p>
    <w:p w:rsidR="00EE7A08" w:rsidRDefault="00EE7A08">
      <w:pPr>
        <w:rPr>
          <w:rFonts w:ascii="Verdana" w:hAnsi="Verdana"/>
          <w:b/>
          <w:sz w:val="20"/>
          <w:szCs w:val="20"/>
        </w:rPr>
      </w:pPr>
    </w:p>
    <w:p w:rsidR="00EE7A08" w:rsidRDefault="00EE7A08">
      <w:pPr>
        <w:rPr>
          <w:rFonts w:ascii="Verdana" w:hAnsi="Verdana"/>
          <w:b/>
          <w:sz w:val="20"/>
          <w:szCs w:val="20"/>
        </w:rPr>
      </w:pPr>
    </w:p>
    <w:p w:rsidR="00EE7A08" w:rsidRPr="00EE7A08" w:rsidRDefault="00EE7A08" w:rsidP="00EE7A08">
      <w:pPr>
        <w:pStyle w:val="Listenabsatz"/>
        <w:numPr>
          <w:ilvl w:val="0"/>
          <w:numId w:val="7"/>
        </w:numPr>
        <w:rPr>
          <w:rFonts w:ascii="Verdana" w:hAnsi="Verdana"/>
          <w:b/>
          <w:sz w:val="20"/>
          <w:szCs w:val="20"/>
        </w:rPr>
      </w:pPr>
      <w:r w:rsidRPr="00EE7A08">
        <w:rPr>
          <w:rFonts w:ascii="Verdana" w:hAnsi="Verdana"/>
          <w:b/>
          <w:sz w:val="20"/>
          <w:szCs w:val="20"/>
        </w:rPr>
        <w:t>Preis</w:t>
      </w:r>
      <w:r>
        <w:rPr>
          <w:rFonts w:ascii="Verdana" w:hAnsi="Verdana"/>
          <w:b/>
          <w:sz w:val="20"/>
          <w:szCs w:val="20"/>
        </w:rPr>
        <w:t xml:space="preserve"> Nürnberg</w:t>
      </w:r>
    </w:p>
    <w:p w:rsidR="00EE7A08" w:rsidRPr="00EE7A08" w:rsidRDefault="00EE7A08" w:rsidP="00EE7A08">
      <w:pPr>
        <w:ind w:right="-2211"/>
        <w:jc w:val="both"/>
        <w:rPr>
          <w:rFonts w:ascii="Verdana" w:hAnsi="Verdana" w:cstheme="minorHAnsi"/>
          <w:sz w:val="20"/>
          <w:szCs w:val="20"/>
        </w:rPr>
      </w:pPr>
      <w:r w:rsidRPr="00EE7A08">
        <w:rPr>
          <w:rFonts w:ascii="Verdana" w:hAnsi="Verdana" w:cstheme="minorHAnsi"/>
          <w:sz w:val="20"/>
          <w:szCs w:val="20"/>
        </w:rPr>
        <w:t xml:space="preserve">Die Stadt Nürnberg überzeugt die Jury mit ihrem besonderen strukturellen Konzept für Gleichstellung in der Kommune und ihrer Vernetzung innerhalb der Verwaltung. Neben der Förderung von Frauen werden auch Männer als Akteure und Adressaten von Gleichstellung angesprochen zum Beispiel durch die jährlich stattfindenden Männerwochen und einem Programm für Väter und Kinder. Seit 2016 gibt es bei der Stadt Nürnberg einen Ansprechpartner für Männer, der dazu beiträgt, dass Gleichstellung ganzheitlich gedacht wird. </w:t>
      </w:r>
    </w:p>
    <w:p w:rsidR="00EE7A08" w:rsidRPr="00EE7A08" w:rsidRDefault="00EE7A08" w:rsidP="00EE7A08">
      <w:pPr>
        <w:ind w:right="-2211"/>
        <w:jc w:val="both"/>
        <w:rPr>
          <w:rFonts w:ascii="Verdana" w:hAnsi="Verdana" w:cstheme="minorHAnsi"/>
          <w:sz w:val="20"/>
          <w:szCs w:val="20"/>
        </w:rPr>
      </w:pPr>
      <w:r w:rsidRPr="00EE7A08">
        <w:rPr>
          <w:rFonts w:ascii="Verdana" w:hAnsi="Verdana" w:cstheme="minorHAnsi"/>
          <w:sz w:val="20"/>
          <w:szCs w:val="20"/>
        </w:rPr>
        <w:t xml:space="preserve">Hervorzuheben ist außerdem die Verknüpfung von Gleichstellung und Antidiskriminierung. Die Gleichstellungsstelle der Stadt Nürnberg ist zusammen mit dem Menschenrechtsbüro in einer Stabsstelle direkt beim Oberbürgermeister angesiedelt. Darüber hinaus gibt es eine eigene LSBTIQ*-Koordinierungsstelle. </w:t>
      </w:r>
    </w:p>
    <w:p w:rsidR="00EE7A08" w:rsidRPr="00EE7A08" w:rsidRDefault="00EE7A08" w:rsidP="00EE7A08">
      <w:pPr>
        <w:ind w:right="-2211"/>
        <w:jc w:val="both"/>
        <w:rPr>
          <w:rFonts w:ascii="Verdana" w:hAnsi="Verdana" w:cstheme="minorHAnsi"/>
          <w:sz w:val="20"/>
          <w:szCs w:val="20"/>
        </w:rPr>
      </w:pPr>
      <w:r w:rsidRPr="00EE7A08">
        <w:rPr>
          <w:rFonts w:ascii="Verdana" w:hAnsi="Verdana" w:cstheme="minorHAnsi"/>
          <w:sz w:val="20"/>
          <w:szCs w:val="20"/>
        </w:rPr>
        <w:t xml:space="preserve">Die Jury ist außerdem davon beeindruckt, dass im Stadtrat alle Ratsvorlagen einem </w:t>
      </w:r>
      <w:proofErr w:type="spellStart"/>
      <w:r w:rsidRPr="00EE7A08">
        <w:rPr>
          <w:rFonts w:ascii="Verdana" w:hAnsi="Verdana" w:cstheme="minorHAnsi"/>
          <w:sz w:val="20"/>
          <w:szCs w:val="20"/>
        </w:rPr>
        <w:t>Diversity</w:t>
      </w:r>
      <w:proofErr w:type="spellEnd"/>
      <w:r w:rsidRPr="00EE7A08">
        <w:rPr>
          <w:rFonts w:ascii="Verdana" w:hAnsi="Verdana" w:cstheme="minorHAnsi"/>
          <w:sz w:val="20"/>
          <w:szCs w:val="20"/>
        </w:rPr>
        <w:t xml:space="preserve">-Check unterzogen werden. </w:t>
      </w:r>
    </w:p>
    <w:p w:rsidR="00EE7A08" w:rsidRPr="00EE7A08" w:rsidRDefault="00EE7A08" w:rsidP="00EE7A08">
      <w:pPr>
        <w:ind w:right="-2211"/>
        <w:jc w:val="both"/>
        <w:rPr>
          <w:rFonts w:ascii="Verdana" w:hAnsi="Verdana" w:cstheme="minorHAnsi"/>
          <w:sz w:val="20"/>
          <w:szCs w:val="20"/>
        </w:rPr>
      </w:pPr>
      <w:r w:rsidRPr="00EE7A08">
        <w:rPr>
          <w:rFonts w:ascii="Verdana" w:hAnsi="Verdana" w:cstheme="minorHAnsi"/>
          <w:sz w:val="20"/>
          <w:szCs w:val="20"/>
        </w:rPr>
        <w:t xml:space="preserve">Die Stadt Nürnberg hat erste Schritte unternommen, um zu prüfen ob und wie in der Zukunft Haushaltsmittel geschlechtergerechter verteilt werden könnten (Gender </w:t>
      </w:r>
      <w:proofErr w:type="spellStart"/>
      <w:r w:rsidRPr="00EE7A08">
        <w:rPr>
          <w:rFonts w:ascii="Verdana" w:hAnsi="Verdana" w:cstheme="minorHAnsi"/>
          <w:sz w:val="20"/>
          <w:szCs w:val="20"/>
        </w:rPr>
        <w:t>Budgeting</w:t>
      </w:r>
      <w:proofErr w:type="spellEnd"/>
      <w:r w:rsidRPr="00EE7A08">
        <w:rPr>
          <w:rFonts w:ascii="Verdana" w:hAnsi="Verdana" w:cstheme="minorHAnsi"/>
          <w:sz w:val="20"/>
          <w:szCs w:val="20"/>
        </w:rPr>
        <w:t xml:space="preserve">). Dazu wurde Gender </w:t>
      </w:r>
      <w:proofErr w:type="spellStart"/>
      <w:r w:rsidRPr="00EE7A08">
        <w:rPr>
          <w:rFonts w:ascii="Verdana" w:hAnsi="Verdana" w:cstheme="minorHAnsi"/>
          <w:sz w:val="20"/>
          <w:szCs w:val="20"/>
        </w:rPr>
        <w:t>Budgeting</w:t>
      </w:r>
      <w:proofErr w:type="spellEnd"/>
      <w:r w:rsidRPr="00EE7A08">
        <w:rPr>
          <w:rFonts w:ascii="Verdana" w:hAnsi="Verdana" w:cstheme="minorHAnsi"/>
          <w:sz w:val="20"/>
          <w:szCs w:val="20"/>
        </w:rPr>
        <w:t xml:space="preserve"> im Gleichstellungsaktionsplan verankert</w:t>
      </w:r>
      <w:r w:rsidR="00984B26" w:rsidRPr="00984B26">
        <w:rPr>
          <w:rFonts w:ascii="Verdana" w:hAnsi="Verdana" w:cs="Arial"/>
          <w:sz w:val="18"/>
          <w:szCs w:val="18"/>
          <w:shd w:val="clear" w:color="auto" w:fill="FFFFFF"/>
        </w:rPr>
        <w:t xml:space="preserve"> </w:t>
      </w:r>
      <w:r w:rsidR="00984B26" w:rsidRPr="00984B26">
        <w:rPr>
          <w:rFonts w:ascii="Verdana" w:hAnsi="Verdana" w:cs="Arial"/>
          <w:sz w:val="20"/>
          <w:szCs w:val="20"/>
          <w:shd w:val="clear" w:color="auto" w:fill="FFFFFF"/>
        </w:rPr>
        <w:t>und erste Schritte in Teilbereichen des Haushalts einzelner Dienststellen berücksichtigt</w:t>
      </w:r>
      <w:r w:rsidRPr="00984B26">
        <w:rPr>
          <w:rFonts w:ascii="Verdana" w:hAnsi="Verdana" w:cstheme="minorHAnsi"/>
          <w:sz w:val="20"/>
          <w:szCs w:val="20"/>
        </w:rPr>
        <w:t>.</w:t>
      </w:r>
      <w:r w:rsidRPr="00EE7A08">
        <w:rPr>
          <w:rFonts w:ascii="Verdana" w:hAnsi="Verdana" w:cstheme="minorHAnsi"/>
          <w:sz w:val="20"/>
          <w:szCs w:val="20"/>
        </w:rPr>
        <w:t xml:space="preserve"> Beim Thema geschlechtsspezifische Gewalt zeichnet sich Nürnberg durch besondere kreative Ideen aus, z.B. mit der Veranstaltung eines </w:t>
      </w:r>
      <w:proofErr w:type="spellStart"/>
      <w:r w:rsidRPr="00EE7A08">
        <w:rPr>
          <w:rFonts w:ascii="Verdana" w:hAnsi="Verdana" w:cstheme="minorHAnsi"/>
          <w:sz w:val="20"/>
          <w:szCs w:val="20"/>
        </w:rPr>
        <w:t>BarCamps</w:t>
      </w:r>
      <w:proofErr w:type="spellEnd"/>
      <w:r w:rsidRPr="00EE7A08">
        <w:rPr>
          <w:rFonts w:ascii="Verdana" w:hAnsi="Verdana" w:cstheme="minorHAnsi"/>
          <w:sz w:val="20"/>
          <w:szCs w:val="20"/>
        </w:rPr>
        <w:t xml:space="preserve">. Dieses diente zur Diskussion und zum Austausch zwischen lokalen Expert*innen aus dem Bereich geschlechtsspezifische und häusliche Gewalt und weiteren Interessierten. </w:t>
      </w:r>
    </w:p>
    <w:p w:rsidR="00EE7A08" w:rsidRPr="00EE7A08" w:rsidRDefault="00EE7A08" w:rsidP="00EE7A08">
      <w:pPr>
        <w:ind w:right="-2211"/>
        <w:jc w:val="both"/>
        <w:rPr>
          <w:rFonts w:ascii="Verdana" w:hAnsi="Verdana" w:cstheme="minorHAnsi"/>
          <w:sz w:val="20"/>
          <w:szCs w:val="20"/>
        </w:rPr>
      </w:pPr>
      <w:r w:rsidRPr="00EE7A08">
        <w:rPr>
          <w:rFonts w:ascii="Verdana" w:hAnsi="Verdana" w:cstheme="minorHAnsi"/>
          <w:sz w:val="20"/>
          <w:szCs w:val="20"/>
        </w:rPr>
        <w:lastRenderedPageBreak/>
        <w:t>Die Stadt bemüht sich außerdem darum, mehr Frauen in die Politik zu bringen und organisiert ein Speed Dating von Mädchen mit Politikerinnen, um junge Frauen für politische Ämter zu begeistern.</w:t>
      </w:r>
    </w:p>
    <w:p w:rsidR="002A2F75" w:rsidRDefault="00F82F7E">
      <w:pPr>
        <w:ind w:right="-2211"/>
        <w:jc w:val="both"/>
        <w:rPr>
          <w:rFonts w:ascii="Verdana" w:hAnsi="Verdana" w:cstheme="minorHAnsi"/>
          <w:sz w:val="20"/>
          <w:szCs w:val="20"/>
        </w:rPr>
      </w:pPr>
      <w:r>
        <w:rPr>
          <w:rFonts w:ascii="Verdana" w:hAnsi="Verdana" w:cstheme="minorHAnsi"/>
          <w:sz w:val="20"/>
          <w:szCs w:val="20"/>
        </w:rPr>
        <w:t>Der Frauenanteil</w:t>
      </w:r>
      <w:r w:rsidR="00640617">
        <w:rPr>
          <w:rFonts w:ascii="Verdana" w:hAnsi="Verdana" w:cstheme="minorHAnsi"/>
          <w:sz w:val="20"/>
          <w:szCs w:val="20"/>
        </w:rPr>
        <w:t xml:space="preserve"> im Rat liegt bei 33% bis </w:t>
      </w:r>
      <w:r>
        <w:rPr>
          <w:rFonts w:ascii="Verdana" w:hAnsi="Verdana" w:cstheme="minorHAnsi"/>
          <w:sz w:val="20"/>
          <w:szCs w:val="20"/>
        </w:rPr>
        <w:t>45%.</w:t>
      </w:r>
    </w:p>
    <w:p w:rsidR="006478F1" w:rsidRDefault="006478F1">
      <w:pPr>
        <w:ind w:right="-2211"/>
        <w:jc w:val="both"/>
        <w:rPr>
          <w:rFonts w:ascii="Verdana" w:hAnsi="Verdana"/>
          <w:sz w:val="20"/>
          <w:szCs w:val="20"/>
        </w:rPr>
      </w:pPr>
    </w:p>
    <w:p w:rsidR="002A2F75" w:rsidRPr="005F4A8E" w:rsidRDefault="00F82F7E" w:rsidP="005F4A8E">
      <w:pPr>
        <w:pStyle w:val="Listenabsatz"/>
        <w:numPr>
          <w:ilvl w:val="0"/>
          <w:numId w:val="7"/>
        </w:numPr>
        <w:ind w:right="-2211"/>
        <w:jc w:val="both"/>
        <w:rPr>
          <w:rFonts w:ascii="Verdana" w:hAnsi="Verdana"/>
          <w:b/>
          <w:sz w:val="20"/>
          <w:szCs w:val="20"/>
        </w:rPr>
      </w:pPr>
      <w:r w:rsidRPr="005F4A8E">
        <w:rPr>
          <w:rFonts w:ascii="Verdana" w:hAnsi="Verdana"/>
          <w:b/>
          <w:sz w:val="20"/>
          <w:szCs w:val="20"/>
        </w:rPr>
        <w:t>Preis</w:t>
      </w:r>
      <w:r w:rsidR="00924D22" w:rsidRPr="005F4A8E">
        <w:rPr>
          <w:rFonts w:ascii="Verdana" w:hAnsi="Verdana"/>
          <w:b/>
          <w:sz w:val="20"/>
          <w:szCs w:val="20"/>
        </w:rPr>
        <w:t>: Mannheim</w:t>
      </w:r>
    </w:p>
    <w:p w:rsidR="009F53D3" w:rsidRPr="009F53D3" w:rsidRDefault="009F53D3" w:rsidP="009F53D3">
      <w:pPr>
        <w:ind w:right="-2211"/>
        <w:jc w:val="both"/>
        <w:rPr>
          <w:rFonts w:ascii="Verdana" w:hAnsi="Verdana"/>
          <w:sz w:val="20"/>
          <w:szCs w:val="20"/>
        </w:rPr>
      </w:pPr>
      <w:r w:rsidRPr="009F53D3">
        <w:rPr>
          <w:rFonts w:ascii="Verdana" w:hAnsi="Verdana"/>
          <w:sz w:val="20"/>
          <w:szCs w:val="20"/>
        </w:rPr>
        <w:t>Die Stadt Mannheim hat den Beitritt zur Europäischen Gleichstellungscharta mit vielen Veranstaltungen flankiert und dabei auch Bürger*innen stark eingebunden (150 Tei</w:t>
      </w:r>
      <w:r>
        <w:rPr>
          <w:rFonts w:ascii="Verdana" w:hAnsi="Verdana"/>
          <w:sz w:val="20"/>
          <w:szCs w:val="20"/>
        </w:rPr>
        <w:t>l</w:t>
      </w:r>
      <w:r w:rsidRPr="009F53D3">
        <w:rPr>
          <w:rFonts w:ascii="Verdana" w:hAnsi="Verdana"/>
          <w:sz w:val="20"/>
          <w:szCs w:val="20"/>
        </w:rPr>
        <w:t xml:space="preserve">nehmer*innen aus 55 Organisationen).Der Aktionsplan zur Charta in Form eines Projektkataloges ist mit 22 Projekten in sieben Wirkungsfeldern breit aufgestellt und Teil des Leitbildes der Stadt. </w:t>
      </w:r>
    </w:p>
    <w:p w:rsidR="009F53D3" w:rsidRPr="009F53D3" w:rsidRDefault="009F53D3" w:rsidP="009F53D3">
      <w:pPr>
        <w:ind w:right="-2211"/>
        <w:jc w:val="both"/>
        <w:rPr>
          <w:rFonts w:ascii="Verdana" w:hAnsi="Verdana"/>
          <w:sz w:val="20"/>
          <w:szCs w:val="20"/>
        </w:rPr>
      </w:pPr>
      <w:r w:rsidRPr="009F53D3">
        <w:rPr>
          <w:rFonts w:ascii="Verdana" w:hAnsi="Verdana"/>
          <w:sz w:val="20"/>
          <w:szCs w:val="20"/>
        </w:rPr>
        <w:t xml:space="preserve">Der Jury hat besonders gefallen, dass die Stadt zusätzlich zu ihrer </w:t>
      </w:r>
      <w:proofErr w:type="spellStart"/>
      <w:r w:rsidRPr="009F53D3">
        <w:rPr>
          <w:rFonts w:ascii="Verdana" w:hAnsi="Verdana"/>
          <w:sz w:val="20"/>
          <w:szCs w:val="20"/>
        </w:rPr>
        <w:t>Referentinnenstelle</w:t>
      </w:r>
      <w:proofErr w:type="spellEnd"/>
      <w:r w:rsidRPr="009F53D3">
        <w:rPr>
          <w:rFonts w:ascii="Verdana" w:hAnsi="Verdana"/>
          <w:sz w:val="20"/>
          <w:szCs w:val="20"/>
        </w:rPr>
        <w:t xml:space="preserve"> für das Thema Gewalt und Menschenhandel auch eine Stelle für die Umsetzung der Istanbul-Konvention eingerichtet hat. </w:t>
      </w:r>
    </w:p>
    <w:p w:rsidR="009F53D3" w:rsidRPr="009F53D3" w:rsidRDefault="009F53D3" w:rsidP="009F53D3">
      <w:pPr>
        <w:ind w:right="-2211"/>
        <w:jc w:val="both"/>
        <w:rPr>
          <w:rFonts w:ascii="Verdana" w:hAnsi="Verdana"/>
          <w:sz w:val="20"/>
          <w:szCs w:val="20"/>
        </w:rPr>
      </w:pPr>
      <w:r w:rsidRPr="009F53D3">
        <w:rPr>
          <w:rFonts w:ascii="Verdana" w:hAnsi="Verdana"/>
          <w:sz w:val="20"/>
          <w:szCs w:val="20"/>
        </w:rPr>
        <w:t xml:space="preserve">Und auch in Sachen innovative Ideen hat Mannheim einiges zu bieten: Das 2019 eingerichtete komplett digitalisierte Mannheimer </w:t>
      </w:r>
      <w:proofErr w:type="spellStart"/>
      <w:r w:rsidRPr="009F53D3">
        <w:rPr>
          <w:rFonts w:ascii="Verdana" w:hAnsi="Verdana"/>
          <w:sz w:val="20"/>
          <w:szCs w:val="20"/>
        </w:rPr>
        <w:t>FrauenNachtTaxi</w:t>
      </w:r>
      <w:proofErr w:type="spellEnd"/>
      <w:r w:rsidRPr="009F53D3">
        <w:rPr>
          <w:rFonts w:ascii="Verdana" w:hAnsi="Verdana"/>
          <w:sz w:val="20"/>
          <w:szCs w:val="20"/>
        </w:rPr>
        <w:t xml:space="preserve"> befördert Frauen und Mädchen ab 14 Jahren ganzjährig zwischen 22:00 und 06:00 Uhr zu einem um 6 € reduzierten Fahrpreis zu jedem gewünschten Zielort. Das </w:t>
      </w:r>
      <w:proofErr w:type="spellStart"/>
      <w:r w:rsidRPr="009F53D3">
        <w:rPr>
          <w:rFonts w:ascii="Verdana" w:hAnsi="Verdana"/>
          <w:sz w:val="20"/>
          <w:szCs w:val="20"/>
        </w:rPr>
        <w:t>FrauenNachtTaxi</w:t>
      </w:r>
      <w:proofErr w:type="spellEnd"/>
      <w:r w:rsidRPr="009F53D3">
        <w:rPr>
          <w:rFonts w:ascii="Verdana" w:hAnsi="Verdana"/>
          <w:sz w:val="20"/>
          <w:szCs w:val="20"/>
        </w:rPr>
        <w:t xml:space="preserve"> wird aus Haushaltsmitteln mit 275.000 Euro pro Jahr finanziert. </w:t>
      </w:r>
    </w:p>
    <w:p w:rsidR="009F53D3" w:rsidRPr="009F53D3" w:rsidRDefault="009F53D3" w:rsidP="009F53D3">
      <w:pPr>
        <w:ind w:right="-2211"/>
        <w:jc w:val="both"/>
        <w:rPr>
          <w:rFonts w:ascii="Verdana" w:hAnsi="Verdana"/>
          <w:sz w:val="20"/>
          <w:szCs w:val="20"/>
        </w:rPr>
      </w:pPr>
      <w:r w:rsidRPr="009F53D3">
        <w:rPr>
          <w:rFonts w:ascii="Verdana" w:hAnsi="Verdana"/>
          <w:sz w:val="20"/>
          <w:szCs w:val="20"/>
        </w:rPr>
        <w:t xml:space="preserve">Die Jury war außerdem beeindruckt vom </w:t>
      </w:r>
      <w:proofErr w:type="spellStart"/>
      <w:r w:rsidRPr="009F53D3">
        <w:rPr>
          <w:rFonts w:ascii="Verdana" w:hAnsi="Verdana"/>
          <w:sz w:val="20"/>
          <w:szCs w:val="20"/>
        </w:rPr>
        <w:t>FrauenKulturRat</w:t>
      </w:r>
      <w:proofErr w:type="spellEnd"/>
      <w:r w:rsidRPr="009F53D3">
        <w:rPr>
          <w:rFonts w:ascii="Verdana" w:hAnsi="Verdana"/>
          <w:sz w:val="20"/>
          <w:szCs w:val="20"/>
        </w:rPr>
        <w:t xml:space="preserve">,  einem bundesweit einzigartigen Modell. Seine Mitglieder sind weibliche Führungskräfte aus wichtigen Kultur-, Bildungs- und Wissenschaftseinrichtungen, der Wirtschaft und der freien Szene der Stadt Mannheim Fokussiert auf Genderaspekte nimmt er Einfluss auf kulturpolitische Entscheidungen. </w:t>
      </w:r>
    </w:p>
    <w:p w:rsidR="009F53D3" w:rsidRPr="009F53D3" w:rsidRDefault="009F53D3" w:rsidP="009F53D3">
      <w:pPr>
        <w:ind w:right="-2211"/>
        <w:jc w:val="both"/>
        <w:rPr>
          <w:rFonts w:ascii="Verdana" w:hAnsi="Verdana"/>
          <w:sz w:val="20"/>
          <w:szCs w:val="20"/>
        </w:rPr>
      </w:pPr>
      <w:r w:rsidRPr="009F53D3">
        <w:rPr>
          <w:rFonts w:ascii="Verdana" w:hAnsi="Verdana"/>
          <w:sz w:val="20"/>
          <w:szCs w:val="20"/>
        </w:rPr>
        <w:t xml:space="preserve">Bei der internen Gleichstellung punktet Mannheim vor allem mit insgesamt 27 dienststellenspezifischen Chancengleichheitsplänen, die die Spezifika der einzelnen Dienststellen berücksichtigen. </w:t>
      </w:r>
    </w:p>
    <w:p w:rsidR="009F53D3" w:rsidRDefault="009F53D3">
      <w:pPr>
        <w:ind w:right="-2211"/>
        <w:jc w:val="both"/>
        <w:rPr>
          <w:rFonts w:ascii="Verdana" w:hAnsi="Verdana" w:cstheme="minorHAnsi"/>
          <w:sz w:val="18"/>
          <w:szCs w:val="18"/>
        </w:rPr>
      </w:pPr>
      <w:r w:rsidRPr="009F53D3">
        <w:rPr>
          <w:rFonts w:ascii="Verdana" w:hAnsi="Verdana"/>
          <w:sz w:val="20"/>
          <w:szCs w:val="20"/>
        </w:rPr>
        <w:t xml:space="preserve">Besonders ist auch das Format „Lunch </w:t>
      </w:r>
      <w:proofErr w:type="spellStart"/>
      <w:r w:rsidRPr="009F53D3">
        <w:rPr>
          <w:rFonts w:ascii="Verdana" w:hAnsi="Verdana"/>
          <w:sz w:val="20"/>
          <w:szCs w:val="20"/>
        </w:rPr>
        <w:t>and</w:t>
      </w:r>
      <w:proofErr w:type="spellEnd"/>
      <w:r w:rsidRPr="009F53D3">
        <w:rPr>
          <w:rFonts w:ascii="Verdana" w:hAnsi="Verdana"/>
          <w:sz w:val="20"/>
          <w:szCs w:val="20"/>
        </w:rPr>
        <w:t xml:space="preserve"> </w:t>
      </w:r>
      <w:proofErr w:type="spellStart"/>
      <w:r w:rsidRPr="009F53D3">
        <w:rPr>
          <w:rFonts w:ascii="Verdana" w:hAnsi="Verdana"/>
          <w:sz w:val="20"/>
          <w:szCs w:val="20"/>
        </w:rPr>
        <w:t>Learn</w:t>
      </w:r>
      <w:proofErr w:type="spellEnd"/>
      <w:r w:rsidRPr="009F53D3">
        <w:rPr>
          <w:rFonts w:ascii="Verdana" w:hAnsi="Verdana"/>
          <w:sz w:val="20"/>
          <w:szCs w:val="20"/>
        </w:rPr>
        <w:t>“ für Frauen aus allen drei Führungsebenen. Viermal im Jahr wird eine kollegiale Supervision angeboten, ergänzt durch Blitzreferate, die das Themenspektrum Führung im Blick haben</w:t>
      </w:r>
      <w:r>
        <w:rPr>
          <w:rFonts w:ascii="Verdana" w:hAnsi="Verdana"/>
          <w:sz w:val="20"/>
          <w:szCs w:val="20"/>
        </w:rPr>
        <w:t xml:space="preserve">. Innovativ ist auch </w:t>
      </w:r>
      <w:r w:rsidRPr="009F53D3">
        <w:rPr>
          <w:rFonts w:ascii="Verdana" w:hAnsi="Verdana"/>
          <w:color w:val="000000"/>
          <w:sz w:val="20"/>
          <w:szCs w:val="20"/>
        </w:rPr>
        <w:t>die Einführung ei</w:t>
      </w:r>
      <w:r>
        <w:rPr>
          <w:rFonts w:ascii="Verdana" w:hAnsi="Verdana"/>
          <w:color w:val="000000"/>
          <w:sz w:val="20"/>
          <w:szCs w:val="20"/>
        </w:rPr>
        <w:t>ner „</w:t>
      </w:r>
      <w:proofErr w:type="spellStart"/>
      <w:r>
        <w:rPr>
          <w:rFonts w:ascii="Verdana" w:hAnsi="Verdana"/>
          <w:color w:val="000000"/>
          <w:sz w:val="20"/>
          <w:szCs w:val="20"/>
        </w:rPr>
        <w:t>Equality</w:t>
      </w:r>
      <w:proofErr w:type="spellEnd"/>
      <w:r>
        <w:rPr>
          <w:rFonts w:ascii="Verdana" w:hAnsi="Verdana"/>
          <w:color w:val="000000"/>
          <w:sz w:val="20"/>
          <w:szCs w:val="20"/>
        </w:rPr>
        <w:t xml:space="preserve"> Balance </w:t>
      </w:r>
      <w:proofErr w:type="spellStart"/>
      <w:r>
        <w:rPr>
          <w:rFonts w:ascii="Verdana" w:hAnsi="Verdana"/>
          <w:color w:val="000000"/>
          <w:sz w:val="20"/>
          <w:szCs w:val="20"/>
        </w:rPr>
        <w:t>Scorcard</w:t>
      </w:r>
      <w:proofErr w:type="spellEnd"/>
      <w:r>
        <w:rPr>
          <w:rFonts w:ascii="Verdana" w:hAnsi="Verdana"/>
          <w:color w:val="000000"/>
          <w:sz w:val="20"/>
          <w:szCs w:val="20"/>
        </w:rPr>
        <w:t>“</w:t>
      </w:r>
      <w:r w:rsidRPr="009F53D3">
        <w:rPr>
          <w:rFonts w:ascii="Verdana" w:hAnsi="Verdana"/>
          <w:color w:val="000000"/>
          <w:sz w:val="20"/>
          <w:szCs w:val="20"/>
        </w:rPr>
        <w:t>, der unter anderem die Erstellung eines jährlich erscheinenden „Gender Reports“ ermöglicht</w:t>
      </w:r>
      <w:r>
        <w:rPr>
          <w:rFonts w:ascii="Verdana" w:hAnsi="Verdana"/>
          <w:color w:val="000000"/>
          <w:sz w:val="20"/>
          <w:szCs w:val="20"/>
        </w:rPr>
        <w:t>.</w:t>
      </w:r>
      <w:r w:rsidR="00F82F7E" w:rsidRPr="009F53D3">
        <w:rPr>
          <w:rFonts w:ascii="Verdana" w:hAnsi="Verdana" w:cstheme="minorHAnsi"/>
          <w:sz w:val="18"/>
          <w:szCs w:val="18"/>
        </w:rPr>
        <w:t xml:space="preserve"> </w:t>
      </w:r>
    </w:p>
    <w:p w:rsidR="002A2F75" w:rsidRDefault="00F82F7E">
      <w:pPr>
        <w:ind w:right="-2211"/>
        <w:jc w:val="both"/>
        <w:rPr>
          <w:rFonts w:ascii="Verdana" w:hAnsi="Verdana" w:cstheme="minorHAnsi"/>
          <w:sz w:val="20"/>
          <w:szCs w:val="20"/>
        </w:rPr>
      </w:pPr>
      <w:r>
        <w:rPr>
          <w:rFonts w:ascii="Verdana" w:hAnsi="Verdana" w:cstheme="minorHAnsi"/>
          <w:sz w:val="20"/>
          <w:szCs w:val="20"/>
        </w:rPr>
        <w:t xml:space="preserve">Der Frauenanteil im Rat beträgt 33% bis 45%. </w:t>
      </w:r>
    </w:p>
    <w:p w:rsidR="002A2F75" w:rsidRDefault="002A2F75">
      <w:pPr>
        <w:ind w:right="-2211"/>
        <w:jc w:val="both"/>
        <w:rPr>
          <w:rFonts w:ascii="Verdana" w:hAnsi="Verdana" w:cstheme="minorHAnsi"/>
          <w:sz w:val="20"/>
          <w:szCs w:val="20"/>
        </w:rPr>
      </w:pPr>
    </w:p>
    <w:p w:rsidR="002A2F75" w:rsidRDefault="00F82F7E">
      <w:pPr>
        <w:pStyle w:val="Listenabsatz"/>
        <w:numPr>
          <w:ilvl w:val="0"/>
          <w:numId w:val="2"/>
        </w:numPr>
        <w:spacing w:line="240" w:lineRule="auto"/>
        <w:jc w:val="both"/>
        <w:rPr>
          <w:rFonts w:ascii="Verdana" w:hAnsi="Verdana" w:cstheme="minorHAnsi"/>
          <w:b/>
          <w:sz w:val="20"/>
          <w:szCs w:val="20"/>
        </w:rPr>
      </w:pPr>
      <w:r>
        <w:rPr>
          <w:rFonts w:ascii="Verdana" w:hAnsi="Verdana" w:cstheme="minorHAnsi"/>
          <w:b/>
          <w:sz w:val="20"/>
          <w:szCs w:val="20"/>
        </w:rPr>
        <w:t>Preis</w:t>
      </w:r>
      <w:r w:rsidR="00924D22">
        <w:rPr>
          <w:rFonts w:ascii="Verdana" w:hAnsi="Verdana" w:cstheme="minorHAnsi"/>
          <w:b/>
          <w:sz w:val="20"/>
          <w:szCs w:val="20"/>
        </w:rPr>
        <w:t>:</w:t>
      </w:r>
      <w:r>
        <w:rPr>
          <w:rFonts w:ascii="Verdana" w:hAnsi="Verdana" w:cstheme="minorHAnsi"/>
          <w:b/>
          <w:sz w:val="20"/>
          <w:szCs w:val="20"/>
        </w:rPr>
        <w:t xml:space="preserve"> Köln</w:t>
      </w:r>
    </w:p>
    <w:p w:rsidR="005F4A8E" w:rsidRPr="005F4A8E" w:rsidRDefault="005F4A8E" w:rsidP="005F4A8E">
      <w:pPr>
        <w:ind w:right="-2211"/>
        <w:jc w:val="both"/>
        <w:rPr>
          <w:rFonts w:ascii="Verdana" w:hAnsi="Verdana" w:cstheme="minorHAnsi"/>
          <w:sz w:val="20"/>
          <w:szCs w:val="20"/>
        </w:rPr>
      </w:pPr>
      <w:r w:rsidRPr="005F4A8E">
        <w:rPr>
          <w:rFonts w:ascii="Verdana" w:hAnsi="Verdana" w:cstheme="minorHAnsi"/>
          <w:sz w:val="20"/>
          <w:szCs w:val="20"/>
        </w:rPr>
        <w:t xml:space="preserve">Der Jury haben besonders die Maßnahmen für eine nachhaltige Gleichstellungsarbeit in der Verwaltung mit Gender Schulungen, einer Väterarbeit und dem dezidierten Programm für Frauen in Führung gefallen. Köln konnte außerdem mit einem umfassenden Angebot gegen geschlechtsspezifischer Gewalt punkten. Die Kölner Gleichstellungsarbeit ist nach außen sichtbar und messbar über den Gleichstellungsausschuss, Gleichstellungsplan, Zielvereinbarung zum </w:t>
      </w:r>
      <w:proofErr w:type="spellStart"/>
      <w:r w:rsidRPr="005F4A8E">
        <w:rPr>
          <w:rFonts w:ascii="Verdana" w:hAnsi="Verdana" w:cstheme="minorHAnsi"/>
          <w:sz w:val="20"/>
          <w:szCs w:val="20"/>
        </w:rPr>
        <w:t>Auditierungsprozess</w:t>
      </w:r>
      <w:proofErr w:type="spellEnd"/>
      <w:r w:rsidRPr="005F4A8E">
        <w:rPr>
          <w:rFonts w:ascii="Verdana" w:hAnsi="Verdana" w:cstheme="minorHAnsi"/>
          <w:sz w:val="20"/>
          <w:szCs w:val="20"/>
        </w:rPr>
        <w:t xml:space="preserve"> zum Thema Vereinbarkeit von Beruf und Familie und zwei Gleichstellungsaktionspläne zur Europäischen Gleichstellungscharta. Gut gefallen hat der Jury, dass die Stadt einen großen Wert auf Gender-</w:t>
      </w:r>
      <w:r w:rsidR="00BC63E1">
        <w:rPr>
          <w:rFonts w:ascii="Verdana" w:hAnsi="Verdana" w:cstheme="minorHAnsi"/>
          <w:sz w:val="20"/>
          <w:szCs w:val="20"/>
        </w:rPr>
        <w:t>,</w:t>
      </w:r>
      <w:r w:rsidRPr="005F4A8E">
        <w:rPr>
          <w:rFonts w:ascii="Verdana" w:hAnsi="Verdana" w:cstheme="minorHAnsi"/>
          <w:sz w:val="20"/>
          <w:szCs w:val="20"/>
        </w:rPr>
        <w:t xml:space="preserve"> </w:t>
      </w:r>
      <w:proofErr w:type="spellStart"/>
      <w:r w:rsidRPr="005F4A8E">
        <w:rPr>
          <w:rFonts w:ascii="Verdana" w:hAnsi="Verdana" w:cstheme="minorHAnsi"/>
          <w:sz w:val="20"/>
          <w:szCs w:val="20"/>
        </w:rPr>
        <w:t>Diversity</w:t>
      </w:r>
      <w:proofErr w:type="spellEnd"/>
      <w:r w:rsidRPr="005F4A8E">
        <w:rPr>
          <w:rFonts w:ascii="Verdana" w:hAnsi="Verdana" w:cstheme="minorHAnsi"/>
          <w:sz w:val="20"/>
          <w:szCs w:val="20"/>
        </w:rPr>
        <w:t xml:space="preserve">- und Inklusionskompetenz legt und dazu zahlreiche Fortbildungen anbietet.  Auch bei der Väterarbeit ist Köln weit vorne: Im Rahmen der Vereinbarkeit von Beruf und Familie wurde das Väternetzwerk „Die (Kölner) Stadtväter“ gegründet, um Männern einen Raum für „väterbewusste Personalpolitik“ zu bieten und um besonders auf die Bedürfnisse der Väter eingehen zu können. </w:t>
      </w:r>
    </w:p>
    <w:p w:rsidR="005F4A8E" w:rsidRPr="005F4A8E" w:rsidRDefault="005F4A8E" w:rsidP="005F4A8E">
      <w:pPr>
        <w:ind w:right="-2211"/>
        <w:jc w:val="both"/>
        <w:rPr>
          <w:rFonts w:ascii="Verdana" w:hAnsi="Verdana" w:cstheme="minorHAnsi"/>
          <w:sz w:val="20"/>
          <w:szCs w:val="20"/>
        </w:rPr>
      </w:pPr>
      <w:r w:rsidRPr="005F4A8E">
        <w:rPr>
          <w:rFonts w:ascii="Verdana" w:hAnsi="Verdana" w:cstheme="minorHAnsi"/>
          <w:sz w:val="20"/>
          <w:szCs w:val="20"/>
        </w:rPr>
        <w:t xml:space="preserve">Köln wird künftig Haushaltsausgaben geschlechtergerecht gestalten. Zunächst sollen dafür Daten für sogenannte Pilotämter erhoben werden. Die Stadt will außerdem das Sicherheitsgefühl von Frauen und Mädchen im öffentlichen Raum erhöhen. In Kooperation mit Kölner Bürger*innen werden „geschützte Orte“ geschaffen, im Rahmen des Projektes „Edelgard“ gibt es außerdem Beratungsangebote, eine mobile Anlaufstelle bei Großevents, Mehrsprachige Informationen und Online-Angebote. </w:t>
      </w:r>
    </w:p>
    <w:p w:rsidR="005F4A8E" w:rsidRPr="005F4A8E" w:rsidRDefault="005F4A8E" w:rsidP="005F4A8E">
      <w:pPr>
        <w:ind w:right="-2211"/>
        <w:jc w:val="both"/>
        <w:rPr>
          <w:rFonts w:ascii="Verdana" w:hAnsi="Verdana" w:cstheme="minorHAnsi"/>
          <w:sz w:val="20"/>
          <w:szCs w:val="20"/>
        </w:rPr>
      </w:pPr>
      <w:r w:rsidRPr="005F4A8E">
        <w:rPr>
          <w:rFonts w:ascii="Verdana" w:hAnsi="Verdana" w:cstheme="minorHAnsi"/>
          <w:sz w:val="20"/>
          <w:szCs w:val="20"/>
        </w:rPr>
        <w:lastRenderedPageBreak/>
        <w:t>Besonders ist auch der digitale Kölner Frauen*Stadtplan, eine Internetseite, die den Nutzer*innen Informationen zu historischen und zeitgenössischen Frauen, Frauenorganisationen sowie frauenrelevanten Orten in Köln bereitstellt.</w:t>
      </w:r>
    </w:p>
    <w:p w:rsidR="009F53D3" w:rsidRDefault="005F4A8E" w:rsidP="006168F8">
      <w:pPr>
        <w:ind w:right="-2211"/>
        <w:jc w:val="both"/>
        <w:rPr>
          <w:rFonts w:ascii="Verdana" w:hAnsi="Verdana" w:cstheme="minorHAnsi"/>
          <w:sz w:val="20"/>
          <w:szCs w:val="20"/>
        </w:rPr>
      </w:pPr>
      <w:r w:rsidRPr="005F4A8E">
        <w:rPr>
          <w:rFonts w:ascii="Verdana" w:hAnsi="Verdana" w:cstheme="minorHAnsi"/>
          <w:sz w:val="20"/>
          <w:szCs w:val="20"/>
        </w:rPr>
        <w:t>Die Stadt Köln ist aktives Mitglied im Bündnis "Mit Frauen in Führung", welches sich zum Ziel gesetzt hat, Potenziale von Frauen zu fördern sowie den Frauenanteil in Führungspositionen aktiv zu erhöhen.</w:t>
      </w:r>
      <w:r>
        <w:rPr>
          <w:rFonts w:ascii="Verdana" w:hAnsi="Verdana" w:cstheme="minorHAnsi"/>
          <w:sz w:val="20"/>
          <w:szCs w:val="20"/>
        </w:rPr>
        <w:t xml:space="preserve"> </w:t>
      </w:r>
    </w:p>
    <w:p w:rsidR="002A2F75" w:rsidRDefault="006168F8" w:rsidP="006168F8">
      <w:pPr>
        <w:ind w:right="-2211"/>
        <w:jc w:val="both"/>
        <w:rPr>
          <w:rFonts w:ascii="Verdana" w:hAnsi="Verdana" w:cstheme="minorHAnsi"/>
          <w:sz w:val="20"/>
          <w:szCs w:val="20"/>
        </w:rPr>
      </w:pPr>
      <w:r>
        <w:rPr>
          <w:rFonts w:ascii="Verdana" w:hAnsi="Verdana" w:cs="Arial"/>
          <w:sz w:val="20"/>
          <w:szCs w:val="20"/>
        </w:rPr>
        <w:t xml:space="preserve">Der </w:t>
      </w:r>
      <w:r>
        <w:rPr>
          <w:rFonts w:ascii="Verdana" w:hAnsi="Verdana" w:cstheme="minorHAnsi"/>
          <w:sz w:val="20"/>
          <w:szCs w:val="20"/>
        </w:rPr>
        <w:t>Frauenanteil im Rat beträgt 33% bis 45%.</w:t>
      </w:r>
    </w:p>
    <w:p w:rsidR="002A2F75" w:rsidRDefault="002A2F75">
      <w:pPr>
        <w:ind w:right="-2154"/>
        <w:jc w:val="both"/>
        <w:rPr>
          <w:rFonts w:ascii="Verdana" w:hAnsi="Verdana" w:cstheme="minorHAnsi"/>
          <w:sz w:val="20"/>
          <w:szCs w:val="20"/>
        </w:rPr>
      </w:pPr>
    </w:p>
    <w:p w:rsidR="00013BB2" w:rsidRDefault="00013BB2">
      <w:pPr>
        <w:ind w:right="-2154"/>
        <w:jc w:val="both"/>
        <w:rPr>
          <w:rFonts w:ascii="Verdana" w:hAnsi="Verdana"/>
          <w:b/>
          <w:sz w:val="20"/>
          <w:szCs w:val="20"/>
        </w:rPr>
      </w:pPr>
    </w:p>
    <w:p w:rsidR="002A2F75" w:rsidRDefault="00F82F7E">
      <w:pPr>
        <w:ind w:right="-2154"/>
        <w:jc w:val="both"/>
        <w:rPr>
          <w:rFonts w:ascii="Verdana" w:hAnsi="Verdana"/>
          <w:b/>
          <w:sz w:val="20"/>
          <w:szCs w:val="20"/>
        </w:rPr>
      </w:pPr>
      <w:r>
        <w:rPr>
          <w:rFonts w:ascii="Verdana" w:hAnsi="Verdana"/>
          <w:b/>
          <w:sz w:val="20"/>
          <w:szCs w:val="20"/>
        </w:rPr>
        <w:t>Kategorie: Kommunen mit weniger als 100.000 Einwohner*innen</w:t>
      </w:r>
    </w:p>
    <w:p w:rsidR="002A2F75" w:rsidRDefault="002A2F75">
      <w:pPr>
        <w:ind w:right="-2154"/>
        <w:jc w:val="both"/>
        <w:rPr>
          <w:rFonts w:ascii="Verdana" w:hAnsi="Verdana"/>
          <w:sz w:val="20"/>
          <w:szCs w:val="20"/>
        </w:rPr>
      </w:pPr>
    </w:p>
    <w:p w:rsidR="002A2F75" w:rsidRDefault="00924D22">
      <w:pPr>
        <w:pStyle w:val="Listenabsatz"/>
        <w:numPr>
          <w:ilvl w:val="0"/>
          <w:numId w:val="3"/>
        </w:numPr>
        <w:spacing w:line="240" w:lineRule="auto"/>
        <w:ind w:right="-2154"/>
        <w:jc w:val="both"/>
        <w:rPr>
          <w:rFonts w:ascii="Verdana" w:hAnsi="Verdana"/>
          <w:b/>
          <w:sz w:val="20"/>
          <w:szCs w:val="20"/>
        </w:rPr>
      </w:pPr>
      <w:r>
        <w:rPr>
          <w:rFonts w:ascii="Verdana" w:hAnsi="Verdana"/>
          <w:b/>
          <w:sz w:val="20"/>
          <w:szCs w:val="20"/>
        </w:rPr>
        <w:t>Preis: Tübingen</w:t>
      </w:r>
    </w:p>
    <w:p w:rsidR="00BC63E1" w:rsidRPr="00BC63E1" w:rsidRDefault="00BC63E1" w:rsidP="00BC63E1">
      <w:pPr>
        <w:ind w:right="-2154"/>
        <w:jc w:val="both"/>
        <w:rPr>
          <w:rFonts w:ascii="Verdana" w:hAnsi="Verdana"/>
          <w:sz w:val="20"/>
          <w:szCs w:val="20"/>
        </w:rPr>
      </w:pPr>
      <w:r w:rsidRPr="00BC63E1">
        <w:rPr>
          <w:rFonts w:ascii="Verdana" w:hAnsi="Verdana"/>
          <w:sz w:val="20"/>
          <w:szCs w:val="20"/>
        </w:rPr>
        <w:t xml:space="preserve">Als kleinere Kommune hat Tübingen es geschafft, der Europäischen Gleichstellungscharta beizutreten und einen umfangreichen Aktionsplan aufzulegen. 2017 ist Tübingen der EU-Charta beigetreten. Die Verwaltung hat das Jubiläum zu 100 Jahren Frauenwahlrecht strategisch genutzt, um die EU-Charta bekannt zu machen und den Aktionsplan vorzubereiten. Deutlich erkennbar ist außerdem das Ziel, traditionelle Geschlechterstereotype und Rollenstrukturen aufzubrechen. </w:t>
      </w:r>
    </w:p>
    <w:p w:rsidR="00BC63E1" w:rsidRPr="00BC63E1" w:rsidRDefault="00BC63E1" w:rsidP="00BC63E1">
      <w:pPr>
        <w:ind w:right="-2154"/>
        <w:jc w:val="both"/>
        <w:rPr>
          <w:rFonts w:ascii="Verdana" w:hAnsi="Verdana"/>
          <w:sz w:val="20"/>
          <w:szCs w:val="20"/>
        </w:rPr>
      </w:pPr>
      <w:r w:rsidRPr="00BC63E1">
        <w:rPr>
          <w:rFonts w:ascii="Verdana" w:hAnsi="Verdana"/>
          <w:sz w:val="20"/>
          <w:szCs w:val="20"/>
        </w:rPr>
        <w:t xml:space="preserve">Der Jury hat besonders der </w:t>
      </w:r>
      <w:proofErr w:type="spellStart"/>
      <w:r w:rsidRPr="00BC63E1">
        <w:rPr>
          <w:rFonts w:ascii="Verdana" w:hAnsi="Verdana"/>
          <w:sz w:val="20"/>
          <w:szCs w:val="20"/>
        </w:rPr>
        <w:t>intersektionelle</w:t>
      </w:r>
      <w:proofErr w:type="spellEnd"/>
      <w:r w:rsidRPr="00BC63E1">
        <w:rPr>
          <w:rFonts w:ascii="Verdana" w:hAnsi="Verdana"/>
          <w:sz w:val="20"/>
          <w:szCs w:val="20"/>
        </w:rPr>
        <w:t xml:space="preserve"> Ansatz gefallen, ein Beispiel ist die Aktion „Queer durch Tübingen“. So gibt es seit zwei Jahren eine „</w:t>
      </w:r>
      <w:proofErr w:type="spellStart"/>
      <w:r w:rsidRPr="00BC63E1">
        <w:rPr>
          <w:rFonts w:ascii="Verdana" w:hAnsi="Verdana"/>
          <w:sz w:val="20"/>
          <w:szCs w:val="20"/>
        </w:rPr>
        <w:t>Queere</w:t>
      </w:r>
      <w:proofErr w:type="spellEnd"/>
      <w:r w:rsidRPr="00BC63E1">
        <w:rPr>
          <w:rFonts w:ascii="Verdana" w:hAnsi="Verdana"/>
          <w:sz w:val="20"/>
          <w:szCs w:val="20"/>
        </w:rPr>
        <w:t xml:space="preserve"> Woche“, mit zahlreichen Veranstaltungen und ein Forschungsprojekt mit Ausstellung zu historischen Geschichten über LSBTIQ-Personen in Tübingen. Ein anderes Alleinstellungsmerkmal ist, dass Gender Mainstreaming in der Erinnerungskultur mit einer Selbstverpflichtung zur Förderung von Projekten zur Frauengeschichte und zur Ausgrenzung von Minderheiten. Im Bereich der Sportförderung sollen zusätzliche Angebote für Mädchen und Frauen auch mit Migrationshintergrund geschaffen werden und Sportvereine darin unterstützt werden, weibliches Führungspersonal zu gewinnen. Das gilt auch für die Politik, die Stadt hat sich zum Ziel gesetzt mehr Frauen für politische Ämter zu gewinnen. Offenbar erfolgreich: bei der Kommunalwahl 2019 wurden 50 Prozent Männer und 50 Prozent Frauen in den Gemeinderat gewählt. </w:t>
      </w:r>
    </w:p>
    <w:p w:rsidR="00BC63E1" w:rsidRPr="00BC63E1" w:rsidRDefault="00BC63E1" w:rsidP="00BC63E1">
      <w:pPr>
        <w:ind w:right="-2154"/>
        <w:jc w:val="both"/>
        <w:rPr>
          <w:rFonts w:ascii="Verdana" w:hAnsi="Verdana"/>
          <w:sz w:val="20"/>
          <w:szCs w:val="20"/>
        </w:rPr>
      </w:pPr>
      <w:r w:rsidRPr="00BC63E1">
        <w:rPr>
          <w:rFonts w:ascii="Verdana" w:hAnsi="Verdana"/>
          <w:sz w:val="20"/>
          <w:szCs w:val="20"/>
        </w:rPr>
        <w:t xml:space="preserve">Punkten konnte die Stadt außerdem mit dem Engagement, Frauen sichtbar zu machen, z.B. mit dem geplanten </w:t>
      </w:r>
      <w:proofErr w:type="spellStart"/>
      <w:r w:rsidRPr="00BC63E1">
        <w:rPr>
          <w:rFonts w:ascii="Verdana" w:hAnsi="Verdana"/>
          <w:sz w:val="20"/>
          <w:szCs w:val="20"/>
        </w:rPr>
        <w:t>Komponistinnenfestival</w:t>
      </w:r>
      <w:proofErr w:type="spellEnd"/>
      <w:r w:rsidRPr="00BC63E1">
        <w:rPr>
          <w:rFonts w:ascii="Verdana" w:hAnsi="Verdana"/>
          <w:sz w:val="20"/>
          <w:szCs w:val="20"/>
        </w:rPr>
        <w:t xml:space="preserve">, das 2023 stattfinden wird und dem Vorhaben mehr Straßen nach Frauen zu benennen. </w:t>
      </w:r>
    </w:p>
    <w:p w:rsidR="00BC63E1" w:rsidRPr="00BC63E1" w:rsidRDefault="00BC63E1" w:rsidP="00BC63E1">
      <w:pPr>
        <w:ind w:right="-2154"/>
        <w:jc w:val="both"/>
        <w:rPr>
          <w:rFonts w:ascii="Verdana" w:hAnsi="Verdana"/>
          <w:sz w:val="20"/>
          <w:szCs w:val="20"/>
        </w:rPr>
      </w:pPr>
      <w:r w:rsidRPr="00BC63E1">
        <w:rPr>
          <w:rFonts w:ascii="Verdana" w:hAnsi="Verdana"/>
          <w:sz w:val="20"/>
          <w:szCs w:val="20"/>
        </w:rPr>
        <w:t xml:space="preserve">Intern plant die Stadt ein gemeinsames Führungsverständnis in der Verwaltung zu erarbeiten, das auch Führen in Teilzeit zum Thema macht. Ein Schritt zu besseren Vereinbarkeit von Beruf und Karriere für Väter und Mütter. </w:t>
      </w:r>
    </w:p>
    <w:p w:rsidR="00BC63E1" w:rsidRPr="00984B26" w:rsidRDefault="00BC63E1" w:rsidP="00BC63E1">
      <w:pPr>
        <w:ind w:right="-2154"/>
        <w:jc w:val="both"/>
        <w:rPr>
          <w:rFonts w:ascii="Verdana" w:hAnsi="Verdana" w:cstheme="minorHAnsi"/>
          <w:sz w:val="20"/>
          <w:szCs w:val="20"/>
        </w:rPr>
      </w:pPr>
      <w:r w:rsidRPr="00BC63E1">
        <w:rPr>
          <w:rFonts w:ascii="Verdana" w:hAnsi="Verdana"/>
          <w:sz w:val="20"/>
          <w:szCs w:val="20"/>
        </w:rPr>
        <w:t>Aktuell liegt der Anteil von Frauen in Führungspositionen bei 45%.</w:t>
      </w:r>
    </w:p>
    <w:p w:rsidR="00984B26" w:rsidRPr="00984B26" w:rsidRDefault="00984B26" w:rsidP="00984B26">
      <w:pPr>
        <w:ind w:right="-2154"/>
        <w:jc w:val="both"/>
        <w:rPr>
          <w:rFonts w:ascii="Verdana" w:hAnsi="Verdana" w:cstheme="minorHAnsi"/>
          <w:sz w:val="20"/>
          <w:szCs w:val="20"/>
        </w:rPr>
      </w:pPr>
      <w:r w:rsidRPr="00984B26">
        <w:rPr>
          <w:rFonts w:ascii="Verdana" w:hAnsi="Verdana" w:cstheme="minorHAnsi"/>
          <w:sz w:val="20"/>
          <w:szCs w:val="20"/>
        </w:rPr>
        <w:t xml:space="preserve">. </w:t>
      </w:r>
    </w:p>
    <w:p w:rsidR="002A2F75" w:rsidRDefault="00F82F7E">
      <w:pPr>
        <w:ind w:right="-2154"/>
        <w:jc w:val="both"/>
        <w:rPr>
          <w:rFonts w:ascii="Verdana" w:hAnsi="Verdana" w:cstheme="minorHAnsi"/>
          <w:sz w:val="20"/>
          <w:szCs w:val="20"/>
        </w:rPr>
      </w:pPr>
      <w:r>
        <w:rPr>
          <w:rFonts w:ascii="Verdana" w:hAnsi="Verdana"/>
          <w:sz w:val="20"/>
          <w:szCs w:val="20"/>
        </w:rPr>
        <w:t xml:space="preserve">Der </w:t>
      </w:r>
      <w:r>
        <w:rPr>
          <w:rFonts w:ascii="Verdana" w:hAnsi="Verdana" w:cstheme="minorHAnsi"/>
          <w:sz w:val="20"/>
          <w:szCs w:val="20"/>
        </w:rPr>
        <w:t>Frauenanteil im Rat beträgt mehr als 45%.</w:t>
      </w:r>
    </w:p>
    <w:p w:rsidR="002A2F75" w:rsidRDefault="002A2F75">
      <w:pPr>
        <w:ind w:right="-2154"/>
        <w:jc w:val="both"/>
        <w:rPr>
          <w:rFonts w:ascii="Verdana" w:hAnsi="Verdana"/>
          <w:sz w:val="20"/>
          <w:szCs w:val="20"/>
        </w:rPr>
      </w:pPr>
    </w:p>
    <w:p w:rsidR="002A2F75" w:rsidRDefault="002A2F75">
      <w:pPr>
        <w:ind w:right="-2154"/>
        <w:jc w:val="both"/>
        <w:rPr>
          <w:rFonts w:ascii="Verdana" w:hAnsi="Verdana" w:cstheme="minorHAnsi"/>
          <w:sz w:val="20"/>
          <w:szCs w:val="20"/>
        </w:rPr>
      </w:pPr>
    </w:p>
    <w:p w:rsidR="002A2F75" w:rsidRDefault="00F82F7E">
      <w:pPr>
        <w:pStyle w:val="Listenabsatz"/>
        <w:numPr>
          <w:ilvl w:val="0"/>
          <w:numId w:val="3"/>
        </w:numPr>
        <w:ind w:right="-2154"/>
        <w:jc w:val="both"/>
        <w:rPr>
          <w:rFonts w:ascii="Verdana" w:hAnsi="Verdana"/>
          <w:b/>
          <w:sz w:val="20"/>
          <w:szCs w:val="20"/>
        </w:rPr>
      </w:pPr>
      <w:r>
        <w:rPr>
          <w:rFonts w:ascii="Verdana" w:hAnsi="Verdana"/>
          <w:b/>
          <w:sz w:val="20"/>
          <w:szCs w:val="20"/>
        </w:rPr>
        <w:t>Preis: Flensburg</w:t>
      </w:r>
    </w:p>
    <w:p w:rsidR="006168F8" w:rsidRPr="006168F8" w:rsidRDefault="006168F8" w:rsidP="006168F8">
      <w:pPr>
        <w:ind w:right="-2154"/>
        <w:jc w:val="both"/>
        <w:rPr>
          <w:rFonts w:ascii="Verdana" w:hAnsi="Verdana"/>
          <w:sz w:val="20"/>
          <w:szCs w:val="20"/>
        </w:rPr>
      </w:pPr>
      <w:r w:rsidRPr="006168F8">
        <w:rPr>
          <w:rFonts w:ascii="Verdana" w:hAnsi="Verdana"/>
          <w:sz w:val="20"/>
          <w:szCs w:val="20"/>
        </w:rPr>
        <w:t>Die Jury fand es bemerkenswert, dass Flensburg eine Stadt ohne diskriminierende, frauenfeindliche oder sexistische Werbung sein möchte. Um das zu erreichen, sind die Einwohner*innen aufgerufen, z.B. entsprechende Werbeplakate zu melden. Bei zukünftigen Verträgen für Werbeflächen der Stadt wird diskriminierende und sexistische Werbung untersagt.</w:t>
      </w:r>
    </w:p>
    <w:p w:rsidR="006168F8" w:rsidRPr="006168F8" w:rsidRDefault="006168F8" w:rsidP="006168F8">
      <w:pPr>
        <w:ind w:right="-2154"/>
        <w:jc w:val="both"/>
        <w:rPr>
          <w:rFonts w:ascii="Verdana" w:hAnsi="Verdana"/>
          <w:sz w:val="20"/>
          <w:szCs w:val="20"/>
        </w:rPr>
      </w:pPr>
      <w:r w:rsidRPr="006168F8">
        <w:rPr>
          <w:rFonts w:ascii="Verdana" w:hAnsi="Verdana"/>
          <w:sz w:val="20"/>
          <w:szCs w:val="20"/>
        </w:rPr>
        <w:t xml:space="preserve">Die Stadt Flensburg hat außerdem innovative und kreative Projekte entwickelt um die Sicherheit von Frauen (und Männern) im öffentlichen Raum zu erhöhen. Unter dem Slogan „Sich sicher fühlen – sich frei bewegen in Flensburg“ konnten die Einwohner*innen per Postkarte oder digital die Orte an das Gleichstellungsbüro melden, an denen sie sich persönlich unsicher oder unwohl fühlen. Insgesamt gingen dazu rund 200 Rückmeldungen ein, die an die entsprechenden Stellen weitergeleitet wurden und bei neuen Planungen berücksichtigt werden sollen. </w:t>
      </w:r>
    </w:p>
    <w:p w:rsidR="00BC63E1" w:rsidRDefault="006168F8" w:rsidP="006168F8">
      <w:pPr>
        <w:ind w:right="-2154"/>
        <w:jc w:val="both"/>
        <w:rPr>
          <w:rFonts w:ascii="Verdana" w:hAnsi="Verdana"/>
          <w:sz w:val="20"/>
          <w:szCs w:val="20"/>
        </w:rPr>
      </w:pPr>
      <w:r w:rsidRPr="006168F8">
        <w:rPr>
          <w:rFonts w:ascii="Verdana" w:hAnsi="Verdana"/>
          <w:sz w:val="20"/>
          <w:szCs w:val="20"/>
        </w:rPr>
        <w:lastRenderedPageBreak/>
        <w:t xml:space="preserve">Der Jury hat außerdem das Engagement für Respekt und Toleranz in Bezug auf geschlechtliche Vielfalt gefallen, für das ein großes Bündnis geschaffen wurde. </w:t>
      </w:r>
    </w:p>
    <w:p w:rsidR="006168F8" w:rsidRPr="006168F8" w:rsidRDefault="006168F8" w:rsidP="006168F8">
      <w:pPr>
        <w:ind w:right="-2154"/>
        <w:jc w:val="both"/>
        <w:rPr>
          <w:rFonts w:ascii="Verdana" w:hAnsi="Verdana"/>
          <w:sz w:val="20"/>
          <w:szCs w:val="20"/>
        </w:rPr>
      </w:pPr>
      <w:bookmarkStart w:id="0" w:name="_GoBack"/>
      <w:bookmarkEnd w:id="0"/>
      <w:r w:rsidRPr="006168F8">
        <w:rPr>
          <w:rFonts w:ascii="Verdana" w:hAnsi="Verdana"/>
          <w:sz w:val="20"/>
          <w:szCs w:val="20"/>
        </w:rPr>
        <w:t xml:space="preserve">Als kleinere Stadt ist Flensburg der Europäischen Gleichstellungscharta beigetreten und hat dazu im Vorfeld die Bürger*innen beteiligt. Es gibt einen umfangreichen Aktionsplan mit sehr konkreten Einzelmaßnahmen und eine gute Vernetzungsstruktur mit anderen Europäischen Ländern. Die Jury ist auch beeindruckt, dass Flensburg die geschlechtergerechte Verteilung von Haushaltmitteln in vielen Bereichen voranbringt (Gender </w:t>
      </w:r>
      <w:proofErr w:type="spellStart"/>
      <w:r w:rsidRPr="006168F8">
        <w:rPr>
          <w:rFonts w:ascii="Verdana" w:hAnsi="Verdana"/>
          <w:sz w:val="20"/>
          <w:szCs w:val="20"/>
        </w:rPr>
        <w:t>Budgeting</w:t>
      </w:r>
      <w:proofErr w:type="spellEnd"/>
      <w:r w:rsidRPr="006168F8">
        <w:rPr>
          <w:rFonts w:ascii="Verdana" w:hAnsi="Verdana"/>
          <w:sz w:val="20"/>
          <w:szCs w:val="20"/>
        </w:rPr>
        <w:t xml:space="preserve">). </w:t>
      </w:r>
    </w:p>
    <w:p w:rsidR="002A2F75" w:rsidRDefault="006168F8" w:rsidP="006168F8">
      <w:pPr>
        <w:ind w:right="-2154"/>
        <w:jc w:val="both"/>
        <w:rPr>
          <w:rFonts w:ascii="Verdana" w:hAnsi="Verdana"/>
          <w:sz w:val="20"/>
          <w:szCs w:val="20"/>
        </w:rPr>
      </w:pPr>
      <w:r w:rsidRPr="006168F8">
        <w:rPr>
          <w:rFonts w:ascii="Verdana" w:hAnsi="Verdana"/>
          <w:sz w:val="20"/>
          <w:szCs w:val="20"/>
        </w:rPr>
        <w:t>Punkten konnte Flensburg auch damit, dass die Stadt eine Beratung für Männer anbietet und in städtischen Kitas bewusst auf rollenstereotypes Spielzeug verzichtet</w:t>
      </w:r>
      <w:r>
        <w:rPr>
          <w:rFonts w:ascii="Verdana" w:hAnsi="Verdana"/>
          <w:sz w:val="20"/>
          <w:szCs w:val="20"/>
        </w:rPr>
        <w:t>.</w:t>
      </w:r>
    </w:p>
    <w:p w:rsidR="00FD0539" w:rsidRDefault="00F82F7E">
      <w:pPr>
        <w:ind w:right="-2154"/>
        <w:jc w:val="both"/>
        <w:rPr>
          <w:rFonts w:ascii="Verdana" w:hAnsi="Verdana"/>
          <w:sz w:val="20"/>
          <w:szCs w:val="20"/>
        </w:rPr>
      </w:pPr>
      <w:r>
        <w:rPr>
          <w:rFonts w:ascii="Verdana" w:hAnsi="Verdana"/>
          <w:sz w:val="20"/>
          <w:szCs w:val="20"/>
        </w:rPr>
        <w:t>Mit der Seminarreihe</w:t>
      </w:r>
      <w:r>
        <w:rPr>
          <w:rFonts w:ascii="Verdana" w:hAnsi="Verdana" w:cstheme="minorHAnsi"/>
          <w:sz w:val="20"/>
          <w:szCs w:val="20"/>
        </w:rPr>
        <w:t xml:space="preserve"> "Politik sucht Frauen" sollen Interessierten Kommunikationstechniken, der Umgang mit sozialen Medien, eine gute eigene Öffentlichkeitsarbeit und Einblick in die kommunale Selbstverwaltung ermöglicht werden.</w:t>
      </w:r>
      <w:r>
        <w:rPr>
          <w:rFonts w:ascii="Verdana" w:hAnsi="Verdana"/>
          <w:sz w:val="20"/>
          <w:szCs w:val="20"/>
        </w:rPr>
        <w:t xml:space="preserve"> </w:t>
      </w:r>
    </w:p>
    <w:p w:rsidR="002A2F75" w:rsidRDefault="00F82F7E">
      <w:pPr>
        <w:ind w:right="-2154"/>
        <w:jc w:val="both"/>
        <w:rPr>
          <w:rFonts w:ascii="Verdana" w:hAnsi="Verdana" w:cstheme="minorHAnsi"/>
          <w:sz w:val="20"/>
          <w:szCs w:val="20"/>
        </w:rPr>
      </w:pPr>
      <w:r>
        <w:rPr>
          <w:rFonts w:ascii="Verdana" w:hAnsi="Verdana"/>
          <w:sz w:val="20"/>
          <w:szCs w:val="20"/>
        </w:rPr>
        <w:t xml:space="preserve">Der </w:t>
      </w:r>
      <w:r>
        <w:rPr>
          <w:rFonts w:ascii="Verdana" w:hAnsi="Verdana" w:cstheme="minorHAnsi"/>
          <w:sz w:val="20"/>
          <w:szCs w:val="20"/>
        </w:rPr>
        <w:t xml:space="preserve">Frauenanteil im Rat beträgt 33% bis 45%. </w:t>
      </w:r>
    </w:p>
    <w:p w:rsidR="002A2F75" w:rsidRDefault="002A2F75">
      <w:pPr>
        <w:ind w:right="-2154"/>
        <w:jc w:val="both"/>
        <w:rPr>
          <w:rFonts w:ascii="Verdana" w:hAnsi="Verdana"/>
          <w:sz w:val="20"/>
          <w:szCs w:val="20"/>
        </w:rPr>
      </w:pPr>
    </w:p>
    <w:p w:rsidR="002A2F75" w:rsidRDefault="002A2F75">
      <w:pPr>
        <w:ind w:right="-2154"/>
        <w:jc w:val="both"/>
        <w:rPr>
          <w:rFonts w:ascii="Verdana" w:hAnsi="Verdana"/>
          <w:sz w:val="20"/>
          <w:szCs w:val="20"/>
        </w:rPr>
      </w:pPr>
    </w:p>
    <w:p w:rsidR="002A2F75" w:rsidRDefault="002A2F75">
      <w:pPr>
        <w:ind w:right="-2154"/>
        <w:jc w:val="both"/>
        <w:rPr>
          <w:rFonts w:ascii="Verdana" w:hAnsi="Verdana"/>
          <w:sz w:val="20"/>
          <w:szCs w:val="20"/>
        </w:rPr>
      </w:pPr>
    </w:p>
    <w:p w:rsidR="002A2F75" w:rsidRDefault="00F82F7E">
      <w:pPr>
        <w:spacing w:line="280" w:lineRule="atLeast"/>
        <w:ind w:right="-2127"/>
        <w:rPr>
          <w:rFonts w:ascii="Verdana" w:hAnsi="Verdana" w:cstheme="minorHAnsi"/>
          <w:b/>
          <w:bCs/>
          <w:sz w:val="20"/>
          <w:szCs w:val="20"/>
        </w:rPr>
      </w:pPr>
      <w:r>
        <w:rPr>
          <w:rFonts w:ascii="Verdana" w:hAnsi="Verdana" w:cstheme="minorHAnsi"/>
          <w:b/>
          <w:bCs/>
          <w:sz w:val="20"/>
          <w:szCs w:val="20"/>
        </w:rPr>
        <w:t>Die Jury:</w:t>
      </w:r>
    </w:p>
    <w:p w:rsidR="002A2F75" w:rsidRDefault="00F82F7E">
      <w:pPr>
        <w:pStyle w:val="Listenabsatz"/>
        <w:numPr>
          <w:ilvl w:val="0"/>
          <w:numId w:val="6"/>
        </w:numPr>
        <w:spacing w:after="120" w:line="280" w:lineRule="atLeast"/>
        <w:ind w:left="426" w:right="-2127" w:hanging="426"/>
        <w:rPr>
          <w:rFonts w:ascii="Verdana" w:hAnsi="Verdana"/>
          <w:sz w:val="20"/>
          <w:szCs w:val="20"/>
        </w:rPr>
      </w:pPr>
      <w:r>
        <w:rPr>
          <w:rFonts w:ascii="Verdana" w:hAnsi="Verdana"/>
          <w:b/>
          <w:bCs/>
          <w:sz w:val="20"/>
          <w:szCs w:val="20"/>
        </w:rPr>
        <w:t>Roswitha Bocklage,</w:t>
      </w:r>
      <w:r>
        <w:rPr>
          <w:rFonts w:ascii="Verdana" w:hAnsi="Verdana"/>
          <w:sz w:val="20"/>
          <w:szCs w:val="20"/>
        </w:rPr>
        <w:t xml:space="preserve"> BAG-Bundessprecherin und Leiterin der Stabsstelle Gleichstellung und Antidiskriminierung der Stadt Wuppertal</w:t>
      </w:r>
    </w:p>
    <w:p w:rsidR="002A2F75" w:rsidRDefault="00F82F7E">
      <w:pPr>
        <w:pStyle w:val="Listenabsatz"/>
        <w:numPr>
          <w:ilvl w:val="0"/>
          <w:numId w:val="6"/>
        </w:numPr>
        <w:spacing w:after="120" w:line="280" w:lineRule="atLeast"/>
        <w:ind w:left="426" w:right="-2127" w:hanging="426"/>
        <w:rPr>
          <w:rFonts w:ascii="Verdana" w:hAnsi="Verdana"/>
          <w:sz w:val="20"/>
          <w:szCs w:val="20"/>
        </w:rPr>
      </w:pPr>
      <w:r>
        <w:rPr>
          <w:rFonts w:ascii="Verdana" w:hAnsi="Verdana"/>
          <w:b/>
          <w:bCs/>
          <w:sz w:val="20"/>
          <w:szCs w:val="20"/>
        </w:rPr>
        <w:t xml:space="preserve">Kerstin Drobick, </w:t>
      </w:r>
      <w:r>
        <w:rPr>
          <w:rFonts w:ascii="Verdana" w:hAnsi="Verdana"/>
          <w:sz w:val="20"/>
          <w:szCs w:val="20"/>
        </w:rPr>
        <w:t>BAG-Bundessprecherin und Gleichstellungsbeauftragte des Bezirks Berlin-Mitte</w:t>
      </w:r>
    </w:p>
    <w:p w:rsidR="002A2F75" w:rsidRDefault="00F82F7E">
      <w:pPr>
        <w:pStyle w:val="Listenabsatz"/>
        <w:numPr>
          <w:ilvl w:val="0"/>
          <w:numId w:val="6"/>
        </w:numPr>
        <w:spacing w:after="120" w:line="280" w:lineRule="atLeast"/>
        <w:ind w:left="426" w:right="-2127" w:hanging="426"/>
        <w:rPr>
          <w:rFonts w:ascii="Verdana" w:hAnsi="Verdana"/>
          <w:sz w:val="20"/>
          <w:szCs w:val="20"/>
        </w:rPr>
      </w:pPr>
      <w:r>
        <w:rPr>
          <w:rFonts w:ascii="Verdana" w:hAnsi="Verdana"/>
          <w:b/>
          <w:bCs/>
          <w:sz w:val="20"/>
          <w:szCs w:val="20"/>
        </w:rPr>
        <w:t xml:space="preserve">Marianne </w:t>
      </w:r>
      <w:proofErr w:type="spellStart"/>
      <w:r>
        <w:rPr>
          <w:rFonts w:ascii="Verdana" w:hAnsi="Verdana" w:cstheme="minorHAnsi"/>
          <w:b/>
          <w:sz w:val="20"/>
          <w:szCs w:val="20"/>
        </w:rPr>
        <w:t>Czisnik</w:t>
      </w:r>
      <w:proofErr w:type="spellEnd"/>
      <w:r>
        <w:rPr>
          <w:rFonts w:ascii="Verdana" w:hAnsi="Verdana"/>
          <w:b/>
          <w:bCs/>
          <w:sz w:val="20"/>
          <w:szCs w:val="20"/>
        </w:rPr>
        <w:t xml:space="preserve">, </w:t>
      </w:r>
      <w:r>
        <w:rPr>
          <w:rFonts w:ascii="Verdana" w:hAnsi="Verdana"/>
          <w:sz w:val="20"/>
          <w:szCs w:val="20"/>
        </w:rPr>
        <w:t xml:space="preserve">Deutscher </w:t>
      </w:r>
      <w:proofErr w:type="spellStart"/>
      <w:r>
        <w:rPr>
          <w:rFonts w:ascii="Verdana" w:hAnsi="Verdana"/>
          <w:sz w:val="20"/>
          <w:szCs w:val="20"/>
        </w:rPr>
        <w:t>Juristinnenbund</w:t>
      </w:r>
      <w:proofErr w:type="spellEnd"/>
      <w:r>
        <w:rPr>
          <w:rFonts w:ascii="Verdana" w:hAnsi="Verdana"/>
          <w:b/>
          <w:bCs/>
          <w:sz w:val="20"/>
          <w:szCs w:val="20"/>
        </w:rPr>
        <w:t xml:space="preserve"> </w:t>
      </w:r>
    </w:p>
    <w:p w:rsidR="002A2F75" w:rsidRDefault="00F82F7E">
      <w:pPr>
        <w:pStyle w:val="Listenabsatz"/>
        <w:numPr>
          <w:ilvl w:val="0"/>
          <w:numId w:val="6"/>
        </w:numPr>
        <w:spacing w:after="120" w:line="280" w:lineRule="atLeast"/>
        <w:ind w:left="426" w:right="-2127" w:hanging="426"/>
        <w:rPr>
          <w:rFonts w:ascii="Verdana" w:hAnsi="Verdana"/>
          <w:sz w:val="20"/>
          <w:szCs w:val="20"/>
        </w:rPr>
      </w:pPr>
      <w:r>
        <w:rPr>
          <w:rFonts w:ascii="Verdana" w:hAnsi="Verdana"/>
          <w:b/>
          <w:bCs/>
          <w:sz w:val="20"/>
          <w:szCs w:val="20"/>
        </w:rPr>
        <w:t xml:space="preserve">Anja Nordmann, </w:t>
      </w:r>
      <w:r>
        <w:rPr>
          <w:rFonts w:ascii="Verdana" w:hAnsi="Verdana"/>
          <w:sz w:val="20"/>
          <w:szCs w:val="20"/>
        </w:rPr>
        <w:t>Deutscher Frauenrat (</w:t>
      </w:r>
      <w:r>
        <w:rPr>
          <w:rFonts w:ascii="Verdana" w:hAnsi="Verdana"/>
          <w:bCs/>
          <w:sz w:val="20"/>
          <w:szCs w:val="20"/>
        </w:rPr>
        <w:t>Bei Jurysitzung verhindert)</w:t>
      </w:r>
    </w:p>
    <w:p w:rsidR="002A2F75" w:rsidRDefault="00F82F7E">
      <w:pPr>
        <w:pStyle w:val="Listenabsatz"/>
        <w:numPr>
          <w:ilvl w:val="0"/>
          <w:numId w:val="6"/>
        </w:numPr>
        <w:spacing w:after="120" w:line="280" w:lineRule="atLeast"/>
        <w:ind w:left="426" w:right="-2127" w:hanging="426"/>
        <w:rPr>
          <w:rFonts w:ascii="Verdana" w:hAnsi="Verdana"/>
          <w:sz w:val="20"/>
          <w:szCs w:val="20"/>
        </w:rPr>
      </w:pPr>
      <w:r>
        <w:rPr>
          <w:rFonts w:ascii="Verdana" w:hAnsi="Verdana"/>
          <w:b/>
          <w:bCs/>
          <w:sz w:val="20"/>
          <w:szCs w:val="20"/>
        </w:rPr>
        <w:t xml:space="preserve">Dag Schölper </w:t>
      </w:r>
      <w:r>
        <w:rPr>
          <w:rFonts w:ascii="Verdana" w:hAnsi="Verdana"/>
          <w:sz w:val="20"/>
          <w:szCs w:val="20"/>
        </w:rPr>
        <w:t>Bundesforum Männer</w:t>
      </w:r>
    </w:p>
    <w:p w:rsidR="002A2F75" w:rsidRDefault="00F82F7E">
      <w:pPr>
        <w:pStyle w:val="Listenabsatz"/>
        <w:numPr>
          <w:ilvl w:val="0"/>
          <w:numId w:val="6"/>
        </w:numPr>
        <w:spacing w:after="120" w:line="280" w:lineRule="atLeast"/>
        <w:ind w:left="426" w:right="-2127" w:hanging="426"/>
        <w:rPr>
          <w:rFonts w:ascii="Verdana" w:hAnsi="Verdana"/>
          <w:sz w:val="20"/>
          <w:szCs w:val="20"/>
        </w:rPr>
      </w:pPr>
      <w:r>
        <w:rPr>
          <w:rFonts w:ascii="Verdana" w:hAnsi="Verdana"/>
          <w:b/>
          <w:bCs/>
          <w:sz w:val="20"/>
          <w:szCs w:val="20"/>
        </w:rPr>
        <w:t xml:space="preserve">Renate Sternatz, </w:t>
      </w:r>
      <w:r>
        <w:rPr>
          <w:rFonts w:ascii="Verdana" w:hAnsi="Verdana" w:cs="Arial"/>
          <w:color w:val="333333"/>
          <w:sz w:val="20"/>
          <w:szCs w:val="20"/>
          <w:shd w:val="clear" w:color="auto" w:fill="FFFFFF"/>
        </w:rPr>
        <w:t>DGB Hessen-Thüringen</w:t>
      </w:r>
      <w:r>
        <w:rPr>
          <w:rFonts w:ascii="Verdana" w:hAnsi="Verdana"/>
          <w:sz w:val="20"/>
          <w:szCs w:val="20"/>
        </w:rPr>
        <w:t xml:space="preserve"> </w:t>
      </w:r>
    </w:p>
    <w:p w:rsidR="002A2F75" w:rsidRDefault="00F82F7E">
      <w:pPr>
        <w:pStyle w:val="Listenabsatz"/>
        <w:numPr>
          <w:ilvl w:val="0"/>
          <w:numId w:val="6"/>
        </w:numPr>
        <w:spacing w:after="120" w:line="280" w:lineRule="atLeast"/>
        <w:ind w:left="426" w:right="-2127" w:hanging="426"/>
        <w:rPr>
          <w:rFonts w:ascii="Verdana" w:hAnsi="Verdana"/>
          <w:sz w:val="20"/>
          <w:szCs w:val="20"/>
        </w:rPr>
      </w:pPr>
      <w:r>
        <w:rPr>
          <w:rFonts w:ascii="Verdana" w:hAnsi="Verdana"/>
          <w:b/>
          <w:bCs/>
          <w:sz w:val="20"/>
          <w:szCs w:val="20"/>
        </w:rPr>
        <w:t>Maria Unger</w:t>
      </w:r>
      <w:r>
        <w:rPr>
          <w:rFonts w:ascii="Verdana" w:hAnsi="Verdana"/>
          <w:sz w:val="20"/>
          <w:szCs w:val="20"/>
        </w:rPr>
        <w:t xml:space="preserve"> Bürgermeisterin a.D. </w:t>
      </w:r>
    </w:p>
    <w:p w:rsidR="002A2F75" w:rsidRDefault="00F82F7E">
      <w:pPr>
        <w:pStyle w:val="Listenabsatz"/>
        <w:numPr>
          <w:ilvl w:val="0"/>
          <w:numId w:val="6"/>
        </w:numPr>
        <w:spacing w:after="120" w:line="280" w:lineRule="atLeast"/>
        <w:ind w:left="426" w:right="-2127" w:hanging="426"/>
        <w:rPr>
          <w:rFonts w:ascii="Verdana" w:hAnsi="Verdana"/>
          <w:sz w:val="20"/>
          <w:szCs w:val="20"/>
        </w:rPr>
      </w:pPr>
      <w:r>
        <w:rPr>
          <w:rFonts w:ascii="Verdana" w:hAnsi="Verdana"/>
          <w:b/>
          <w:bCs/>
          <w:sz w:val="20"/>
          <w:szCs w:val="20"/>
        </w:rPr>
        <w:t xml:space="preserve">Cécile Weidhofer </w:t>
      </w:r>
      <w:r>
        <w:rPr>
          <w:rFonts w:ascii="Verdana" w:hAnsi="Verdana"/>
          <w:sz w:val="20"/>
          <w:szCs w:val="20"/>
        </w:rPr>
        <w:t>Europäische Akademie für Frauen in Politik und Wirtschaft, EAF</w:t>
      </w:r>
    </w:p>
    <w:p w:rsidR="002A2F75" w:rsidRDefault="002A2F75">
      <w:pPr>
        <w:rPr>
          <w:rFonts w:ascii="Verdana" w:hAnsi="Verdana"/>
          <w:sz w:val="20"/>
          <w:szCs w:val="20"/>
        </w:rPr>
      </w:pPr>
    </w:p>
    <w:sectPr w:rsidR="002A2F7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453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F7" w:rsidRDefault="002B19F7">
      <w:r>
        <w:separator/>
      </w:r>
    </w:p>
  </w:endnote>
  <w:endnote w:type="continuationSeparator" w:id="0">
    <w:p w:rsidR="002B19F7" w:rsidRDefault="002B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34" w:rsidRDefault="0044463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75" w:rsidRDefault="00F82F7E">
    <w:pPr>
      <w:pStyle w:val="berschrift1"/>
      <w:overflowPunct w:val="0"/>
      <w:autoSpaceDE w:val="0"/>
      <w:autoSpaceDN w:val="0"/>
      <w:adjustRightInd w:val="0"/>
      <w:ind w:right="-2977"/>
      <w:textAlignment w:val="baseline"/>
      <w:rPr>
        <w:rFonts w:ascii="Verdana" w:hAnsi="Verdana"/>
        <w:b w:val="0"/>
        <w:sz w:val="14"/>
        <w:szCs w:val="16"/>
      </w:rPr>
    </w:pPr>
    <w:r>
      <w:rPr>
        <w:rFonts w:ascii="Verdana" w:hAnsi="Verdana"/>
        <w:b w:val="0"/>
        <w:sz w:val="14"/>
        <w:szCs w:val="16"/>
      </w:rPr>
      <w:t xml:space="preserve">         BAG-Geschäftsstelle/ Verein zur Förderung der Frauenpolitik in Deutschland e.V., </w:t>
    </w:r>
    <w:proofErr w:type="spellStart"/>
    <w:r>
      <w:rPr>
        <w:rFonts w:ascii="Verdana" w:hAnsi="Verdana"/>
        <w:b w:val="0"/>
        <w:sz w:val="14"/>
        <w:szCs w:val="16"/>
      </w:rPr>
      <w:t>Weydingerstraße</w:t>
    </w:r>
    <w:proofErr w:type="spellEnd"/>
    <w:r>
      <w:rPr>
        <w:rFonts w:ascii="Verdana" w:hAnsi="Verdana"/>
        <w:b w:val="0"/>
        <w:sz w:val="14"/>
        <w:szCs w:val="16"/>
      </w:rPr>
      <w:t xml:space="preserve"> 14-16, 10178 Berlin</w:t>
    </w:r>
  </w:p>
  <w:p w:rsidR="002A2F75" w:rsidRDefault="00F82F7E">
    <w:pPr>
      <w:ind w:right="-2977"/>
      <w:rPr>
        <w:rFonts w:ascii="Verdana" w:hAnsi="Verdana"/>
        <w:sz w:val="14"/>
      </w:rPr>
    </w:pPr>
    <w:r>
      <w:rPr>
        <w:rFonts w:ascii="Verdana" w:hAnsi="Verdana"/>
        <w:sz w:val="14"/>
      </w:rPr>
      <w:t xml:space="preserve">                     Tel.: 030 – 240 09 812, Fax 0 30 – 240 09 813, </w:t>
    </w:r>
    <w:r>
      <w:rPr>
        <w:rFonts w:ascii="Verdana" w:hAnsi="Verdana" w:cs="Arial"/>
        <w:sz w:val="14"/>
        <w:szCs w:val="16"/>
      </w:rPr>
      <w:t>bag@frauenbeauftragte.de</w:t>
    </w:r>
    <w:r>
      <w:rPr>
        <w:rFonts w:ascii="Verdana" w:hAnsi="Verdana"/>
        <w:sz w:val="14"/>
      </w:rPr>
      <w:t xml:space="preserve">  www.frauenbeauftragte.de</w:t>
    </w:r>
  </w:p>
  <w:p w:rsidR="002A2F75" w:rsidRDefault="00F82F7E">
    <w:pPr>
      <w:pStyle w:val="Fuzeile"/>
      <w:tabs>
        <w:tab w:val="clear" w:pos="4536"/>
        <w:tab w:val="clear" w:pos="9072"/>
      </w:tabs>
      <w:ind w:right="-3368" w:firstLine="708"/>
      <w:rPr>
        <w:rFonts w:ascii="Verdana" w:hAnsi="Verdana" w:cs="Arial"/>
        <w:sz w:val="14"/>
        <w:szCs w:val="16"/>
      </w:rPr>
    </w:pPr>
    <w:r>
      <w:rPr>
        <w:rFonts w:ascii="Verdana" w:hAnsi="Verdana" w:cs="Arial"/>
        <w:sz w:val="14"/>
        <w:szCs w:val="16"/>
      </w:rPr>
      <w:t xml:space="preserve">     Bankverbindung des Vereins: Berliner Sparkasse, IBAN DE97 1005 0000 0073 7277 17 BIC BELADEBEXXX</w:t>
    </w:r>
  </w:p>
  <w:p w:rsidR="002A2F75" w:rsidRDefault="002A2F7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olor w:val="808080" w:themeColor="background1" w:themeShade="80"/>
        <w:sz w:val="12"/>
        <w:szCs w:val="12"/>
      </w:rPr>
      <w:id w:val="954058613"/>
      <w:docPartObj>
        <w:docPartGallery w:val="Page Numbers (Bottom of Page)"/>
        <w:docPartUnique/>
      </w:docPartObj>
    </w:sdtPr>
    <w:sdtEndPr/>
    <w:sdtContent>
      <w:p w:rsidR="002A2F75" w:rsidRDefault="006478F1">
        <w:pPr>
          <w:ind w:right="-2977"/>
          <w:jc w:val="center"/>
          <w:rPr>
            <w:rFonts w:ascii="Verdana" w:hAnsi="Verdana"/>
            <w:color w:val="808080" w:themeColor="background1" w:themeShade="80"/>
            <w:sz w:val="12"/>
            <w:szCs w:val="12"/>
          </w:rPr>
        </w:pPr>
        <w:r w:rsidRPr="006478F1">
          <w:rPr>
            <w:rFonts w:ascii="Verdana" w:hAnsi="Verdana"/>
            <w:noProof/>
            <w:color w:val="808080" w:themeColor="background1" w:themeShade="80"/>
            <w:sz w:val="12"/>
            <w:szCs w:val="12"/>
          </w:rPr>
          <mc:AlternateContent>
            <mc:Choice Requires="wps">
              <w:drawing>
                <wp:anchor distT="0" distB="0" distL="114300" distR="114300" simplePos="0" relativeHeight="251657728"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8F1" w:rsidRDefault="006478F1">
                              <w:pPr>
                                <w:jc w:val="center"/>
                                <w:rPr>
                                  <w:rFonts w:asciiTheme="majorHAnsi" w:eastAsiaTheme="majorEastAsia" w:hAnsiTheme="majorHAnsi" w:cstheme="majorBid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7" style="position:absolute;left:0;text-align:left;margin-left:0;margin-top:0;width:60pt;height:70.5pt;z-index:25165772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Kx2GbCG&#10;AgAACwUAAA4AAAAAAAAAAAAAAAAALgIAAGRycy9lMm9Eb2MueG1sUEsBAi0AFAAGAAgAAAAhAGzV&#10;H9PZAAAABQEAAA8AAAAAAAAAAAAAAAAA4AQAAGRycy9kb3ducmV2LnhtbFBLBQYAAAAABAAEAPMA&#10;AADmBQAAAAA=&#10;" stroked="f">
                  <v:textbox>
                    <w:txbxContent>
                      <w:p w:rsidR="006478F1" w:rsidRDefault="006478F1">
                        <w:pPr>
                          <w:jc w:val="center"/>
                          <w:rPr>
                            <w:rFonts w:asciiTheme="majorHAnsi" w:eastAsiaTheme="majorEastAsia" w:hAnsiTheme="majorHAnsi" w:cstheme="majorBidi"/>
                            <w:sz w:val="48"/>
                            <w:szCs w:val="48"/>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F7" w:rsidRDefault="002B19F7">
      <w:r>
        <w:separator/>
      </w:r>
    </w:p>
  </w:footnote>
  <w:footnote w:type="continuationSeparator" w:id="0">
    <w:p w:rsidR="002B19F7" w:rsidRDefault="002B1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34" w:rsidRDefault="0044463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75" w:rsidRDefault="00F82F7E">
    <w:pPr>
      <w:pStyle w:val="Kopfzeile"/>
      <w:tabs>
        <w:tab w:val="clear" w:pos="4536"/>
        <w:tab w:val="clear" w:pos="9072"/>
        <w:tab w:val="center" w:pos="0"/>
      </w:tabs>
      <w:ind w:right="-3060"/>
      <w:jc w:val="right"/>
    </w:pPr>
    <w:r>
      <w:rPr>
        <w:noProof/>
      </w:rPr>
      <w:drawing>
        <wp:inline distT="0" distB="0" distL="0" distR="0">
          <wp:extent cx="3336259" cy="594793"/>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B20-BundesAG-300dpi_4c.gif"/>
                  <pic:cNvPicPr/>
                </pic:nvPicPr>
                <pic:blipFill>
                  <a:blip r:embed="rId1">
                    <a:extLst>
                      <a:ext uri="{28A0092B-C50C-407E-A947-70E740481C1C}">
                        <a14:useLocalDpi xmlns:a14="http://schemas.microsoft.com/office/drawing/2010/main" val="0"/>
                      </a:ext>
                    </a:extLst>
                  </a:blip>
                  <a:stretch>
                    <a:fillRect/>
                  </a:stretch>
                </pic:blipFill>
                <pic:spPr>
                  <a:xfrm>
                    <a:off x="0" y="0"/>
                    <a:ext cx="3397269" cy="605670"/>
                  </a:xfrm>
                  <a:prstGeom prst="rect">
                    <a:avLst/>
                  </a:prstGeom>
                </pic:spPr>
              </pic:pic>
            </a:graphicData>
          </a:graphic>
        </wp:inline>
      </w:drawing>
    </w:r>
    <w: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75" w:rsidRDefault="00F82F7E">
    <w:pPr>
      <w:pStyle w:val="Kopfzeile"/>
      <w:tabs>
        <w:tab w:val="clear" w:pos="4536"/>
      </w:tabs>
      <w:ind w:right="-2919" w:firstLine="4248"/>
    </w:pPr>
    <w:r>
      <w:rPr>
        <w:noProof/>
      </w:rPr>
      <mc:AlternateContent>
        <mc:Choice Requires="wps">
          <w:drawing>
            <wp:anchor distT="0" distB="0" distL="114300" distR="114300" simplePos="0" relativeHeight="251656704" behindDoc="0" locked="0" layoutInCell="1" allowOverlap="1" wp14:anchorId="1E8F1B90" wp14:editId="73211DD4">
              <wp:simplePos x="0" y="0"/>
              <wp:positionH relativeFrom="rightMargin">
                <wp:posOffset>326572</wp:posOffset>
              </wp:positionH>
              <wp:positionV relativeFrom="paragraph">
                <wp:posOffset>1867898</wp:posOffset>
              </wp:positionV>
              <wp:extent cx="1910443" cy="728254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443" cy="7282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F75" w:rsidRDefault="00F82F7E">
                          <w:pPr>
                            <w:pStyle w:val="berschrift2"/>
                            <w:rPr>
                              <w:rFonts w:ascii="Verdana" w:hAnsi="Verdana" w:cs="Arial"/>
                              <w:bCs w:val="0"/>
                              <w:color w:val="808080" w:themeColor="background1" w:themeShade="80"/>
                              <w:sz w:val="16"/>
                              <w:szCs w:val="16"/>
                            </w:rPr>
                          </w:pPr>
                          <w:r>
                            <w:rPr>
                              <w:rFonts w:ascii="Verdana" w:hAnsi="Verdana" w:cs="Arial"/>
                              <w:bCs w:val="0"/>
                              <w:color w:val="808080" w:themeColor="background1" w:themeShade="80"/>
                              <w:sz w:val="16"/>
                              <w:szCs w:val="16"/>
                            </w:rPr>
                            <w:t>Bundessprecherinnen</w:t>
                          </w:r>
                        </w:p>
                        <w:p w:rsidR="002A2F75" w:rsidRDefault="002A2F75">
                          <w:pPr>
                            <w:rPr>
                              <w:rFonts w:ascii="Verdana" w:hAnsi="Verdana"/>
                              <w:color w:val="808080" w:themeColor="background1" w:themeShade="80"/>
                              <w:sz w:val="12"/>
                              <w:szCs w:val="12"/>
                            </w:rPr>
                          </w:pPr>
                        </w:p>
                        <w:tbl>
                          <w:tblPr>
                            <w:tblW w:w="8385" w:type="dxa"/>
                            <w:tblCellMar>
                              <w:left w:w="70" w:type="dxa"/>
                              <w:right w:w="70" w:type="dxa"/>
                            </w:tblCellMar>
                            <w:tblLook w:val="0000" w:firstRow="0" w:lastRow="0" w:firstColumn="0" w:lastColumn="0" w:noHBand="0" w:noVBand="0"/>
                          </w:tblPr>
                          <w:tblGrid>
                            <w:gridCol w:w="221"/>
                            <w:gridCol w:w="6252"/>
                            <w:gridCol w:w="1912"/>
                          </w:tblGrid>
                          <w:tr w:rsidR="002A2F75">
                            <w:trPr>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F82F7E">
                                <w:pPr>
                                  <w:pStyle w:val="Kopfzeile"/>
                                  <w:tabs>
                                    <w:tab w:val="clear" w:pos="4536"/>
                                    <w:tab w:val="clear" w:pos="9072"/>
                                  </w:tabs>
                                  <w:jc w:val="both"/>
                                  <w:rPr>
                                    <w:rFonts w:ascii="Verdana" w:hAnsi="Verdana"/>
                                    <w:b/>
                                    <w:bCs/>
                                    <w:color w:val="808080" w:themeColor="background1" w:themeShade="80"/>
                                    <w:sz w:val="12"/>
                                    <w:szCs w:val="12"/>
                                    <w:lang w:val="fr-FR"/>
                                  </w:rPr>
                                </w:pPr>
                                <w:r>
                                  <w:rPr>
                                    <w:rFonts w:ascii="Verdana" w:hAnsi="Verdana"/>
                                    <w:b/>
                                    <w:bCs/>
                                    <w:color w:val="808080" w:themeColor="background1" w:themeShade="80"/>
                                    <w:sz w:val="12"/>
                                    <w:szCs w:val="12"/>
                                    <w:lang w:val="fr-FR"/>
                                  </w:rPr>
                                  <w:t>x</w:t>
                                </w:r>
                              </w:p>
                            </w:tc>
                            <w:tc>
                              <w:tcPr>
                                <w:tcW w:w="8215" w:type="dxa"/>
                                <w:gridSpan w:val="2"/>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Roswitha Bocklage</w:t>
                                </w:r>
                              </w:p>
                            </w:tc>
                          </w:tr>
                          <w:tr w:rsidR="002A2F75">
                            <w:trPr>
                              <w:trHeight w:val="170"/>
                            </w:trPr>
                            <w:tc>
                              <w:tcPr>
                                <w:tcW w:w="170" w:type="dxa"/>
                                <w:tcBorders>
                                  <w:top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lang w:val="fr-FR"/>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Wuppertal</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lang w:val="fr-FR"/>
                                  </w:rPr>
                                </w:pPr>
                              </w:p>
                            </w:tc>
                            <w:tc>
                              <w:tcPr>
                                <w:tcW w:w="8215" w:type="dxa"/>
                                <w:gridSpan w:val="2"/>
                              </w:tcPr>
                              <w:p w:rsidR="002A2F75" w:rsidRDefault="00F82F7E">
                                <w:pPr>
                                  <w:pStyle w:val="berschrift5"/>
                                  <w:rPr>
                                    <w:b w:val="0"/>
                                    <w:color w:val="808080" w:themeColor="background1" w:themeShade="80"/>
                                    <w:sz w:val="12"/>
                                    <w:szCs w:val="12"/>
                                  </w:rPr>
                                </w:pPr>
                                <w:r>
                                  <w:rPr>
                                    <w:b w:val="0"/>
                                    <w:color w:val="808080" w:themeColor="background1" w:themeShade="80"/>
                                    <w:sz w:val="12"/>
                                    <w:szCs w:val="12"/>
                                  </w:rPr>
                                  <w:t>Tel.: 0202 5635 370</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roswitha.bocklage@stadt.wuppertal.de</w:t>
                                </w:r>
                              </w:p>
                            </w:tc>
                          </w:tr>
                          <w:tr w:rsidR="002A2F75">
                            <w:trPr>
                              <w:trHeight w:val="170"/>
                            </w:trPr>
                            <w:tc>
                              <w:tcPr>
                                <w:tcW w:w="170" w:type="dxa"/>
                                <w:tcBorders>
                                  <w:bottom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2A2F75">
                                <w:pPr>
                                  <w:pStyle w:val="berschrift5"/>
                                  <w:rPr>
                                    <w:b w:val="0"/>
                                    <w:color w:val="808080" w:themeColor="background1" w:themeShade="80"/>
                                    <w:sz w:val="12"/>
                                    <w:szCs w:val="12"/>
                                  </w:rPr>
                                </w:pPr>
                              </w:p>
                            </w:tc>
                          </w:tr>
                          <w:tr w:rsidR="002A2F75">
                            <w:trPr>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Katrin Brüninghold</w:t>
                                </w:r>
                              </w:p>
                            </w:tc>
                          </w:tr>
                          <w:tr w:rsidR="002A2F75">
                            <w:trPr>
                              <w:trHeight w:val="170"/>
                            </w:trPr>
                            <w:tc>
                              <w:tcPr>
                                <w:tcW w:w="170" w:type="dxa"/>
                                <w:tcBorders>
                                  <w:top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Hattingen</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02324 2043 010</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lang w:val="fr-FR"/>
                                  </w:rPr>
                                </w:pPr>
                                <w:proofErr w:type="spellStart"/>
                                <w:r>
                                  <w:rPr>
                                    <w:rFonts w:ascii="Verdana" w:hAnsi="Verdana"/>
                                    <w:color w:val="808080" w:themeColor="background1" w:themeShade="80"/>
                                    <w:sz w:val="12"/>
                                    <w:szCs w:val="12"/>
                                  </w:rPr>
                                  <w:t>k.brueninghold@ha</w:t>
                                </w:r>
                                <w:proofErr w:type="spellEnd"/>
                                <w:r>
                                  <w:rPr>
                                    <w:rFonts w:ascii="Verdana" w:hAnsi="Verdana"/>
                                    <w:color w:val="808080" w:themeColor="background1" w:themeShade="80"/>
                                    <w:sz w:val="12"/>
                                    <w:szCs w:val="12"/>
                                    <w:lang w:val="fr-FR"/>
                                  </w:rPr>
                                  <w:t>ttingen.de</w:t>
                                </w:r>
                              </w:p>
                            </w:tc>
                          </w:tr>
                          <w:tr w:rsidR="002A2F75">
                            <w:trPr>
                              <w:trHeight w:val="170"/>
                            </w:trPr>
                            <w:tc>
                              <w:tcPr>
                                <w:tcW w:w="170" w:type="dxa"/>
                                <w:tcBorders>
                                  <w:bottom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lang w:val="fr-FR"/>
                                  </w:rPr>
                                </w:pPr>
                              </w:p>
                            </w:tc>
                            <w:tc>
                              <w:tcPr>
                                <w:tcW w:w="8215" w:type="dxa"/>
                                <w:gridSpan w:val="2"/>
                              </w:tcPr>
                              <w:p w:rsidR="002A2F75" w:rsidRDefault="002A2F75">
                                <w:pPr>
                                  <w:pStyle w:val="berschrift5"/>
                                  <w:rPr>
                                    <w:color w:val="808080" w:themeColor="background1" w:themeShade="80"/>
                                    <w:sz w:val="12"/>
                                    <w:szCs w:val="12"/>
                                    <w:lang w:val="fr-FR"/>
                                  </w:rPr>
                                </w:pPr>
                              </w:p>
                            </w:tc>
                          </w:tr>
                          <w:tr w:rsidR="002A2F75">
                            <w:trPr>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F82F7E">
                                <w:pPr>
                                  <w:pStyle w:val="Kopfzeile"/>
                                  <w:tabs>
                                    <w:tab w:val="clear" w:pos="4536"/>
                                    <w:tab w:val="clear" w:pos="9072"/>
                                  </w:tabs>
                                  <w:jc w:val="both"/>
                                  <w:rPr>
                                    <w:rFonts w:ascii="Verdana" w:hAnsi="Verdana"/>
                                    <w:b/>
                                    <w:bCs/>
                                    <w:color w:val="808080" w:themeColor="background1" w:themeShade="80"/>
                                    <w:sz w:val="12"/>
                                    <w:szCs w:val="12"/>
                                    <w:lang w:val="fr-FR"/>
                                  </w:rPr>
                                </w:pPr>
                                <w:r>
                                  <w:rPr>
                                    <w:rFonts w:ascii="Verdana" w:hAnsi="Verdana"/>
                                    <w:b/>
                                    <w:bCs/>
                                    <w:color w:val="808080" w:themeColor="background1" w:themeShade="80"/>
                                    <w:sz w:val="12"/>
                                    <w:szCs w:val="12"/>
                                    <w:lang w:val="fr-FR"/>
                                  </w:rPr>
                                  <w:t>x</w:t>
                                </w:r>
                              </w:p>
                            </w:tc>
                            <w:tc>
                              <w:tcPr>
                                <w:tcW w:w="8215" w:type="dxa"/>
                                <w:gridSpan w:val="2"/>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Kerstin Drobick</w:t>
                                </w:r>
                              </w:p>
                            </w:tc>
                          </w:tr>
                          <w:tr w:rsidR="002A2F75">
                            <w:trPr>
                              <w:trHeight w:val="170"/>
                            </w:trPr>
                            <w:tc>
                              <w:tcPr>
                                <w:tcW w:w="170" w:type="dxa"/>
                                <w:tcBorders>
                                  <w:top w:val="single" w:sz="4" w:space="0" w:color="auto"/>
                                </w:tcBorders>
                              </w:tcPr>
                              <w:p w:rsidR="002A2F75" w:rsidRDefault="002A2F75">
                                <w:pPr>
                                  <w:pStyle w:val="Kopfzeile"/>
                                  <w:jc w:val="both"/>
                                  <w:rPr>
                                    <w:rFonts w:ascii="Verdana" w:hAnsi="Verdana"/>
                                    <w:b/>
                                    <w:bCs/>
                                    <w:color w:val="808080" w:themeColor="background1" w:themeShade="80"/>
                                    <w:sz w:val="12"/>
                                    <w:szCs w:val="12"/>
                                  </w:rPr>
                                </w:pPr>
                              </w:p>
                            </w:tc>
                            <w:tc>
                              <w:tcPr>
                                <w:tcW w:w="8215" w:type="dxa"/>
                                <w:gridSpan w:val="2"/>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Bezirksamt Mitte von Berlin</w:t>
                                </w:r>
                              </w:p>
                            </w:tc>
                          </w:tr>
                          <w:tr w:rsidR="002A2F75">
                            <w:trPr>
                              <w:trHeight w:val="170"/>
                            </w:trPr>
                            <w:tc>
                              <w:tcPr>
                                <w:tcW w:w="170" w:type="dxa"/>
                              </w:tcPr>
                              <w:p w:rsidR="002A2F75" w:rsidRDefault="002A2F75">
                                <w:pPr>
                                  <w:pStyle w:val="Kopfzeile"/>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030 9018 32048</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kerstin.drobick@ba-mitte.berlin.de</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color w:val="808080" w:themeColor="background1" w:themeShade="80"/>
                                    <w:sz w:val="12"/>
                                    <w:szCs w:val="12"/>
                                  </w:rPr>
                                </w:pPr>
                              </w:p>
                            </w:tc>
                            <w:tc>
                              <w:tcPr>
                                <w:tcW w:w="8215" w:type="dxa"/>
                                <w:gridSpan w:val="2"/>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Juliane Fischer-Rosendahl</w:t>
                                </w:r>
                              </w:p>
                            </w:tc>
                          </w:tr>
                          <w:tr w:rsidR="002A2F75">
                            <w:trPr>
                              <w:gridAfter w:val="1"/>
                              <w:wAfter w:w="1926" w:type="dxa"/>
                              <w:trHeight w:val="170"/>
                            </w:trPr>
                            <w:tc>
                              <w:tcPr>
                                <w:tcW w:w="170" w:type="dxa"/>
                                <w:tcBorders>
                                  <w:top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Bezirksamt Spandau von Berlin</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030 90279 3501</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j.fischer-rosendahl@ba-spandau.berlin.de</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nil"/>
                                </w:tcBorders>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Maja Loeffler</w:t>
                                </w:r>
                              </w:p>
                            </w:tc>
                          </w:tr>
                          <w:tr w:rsidR="002A2F75">
                            <w:trPr>
                              <w:gridAfter w:val="1"/>
                              <w:wAfter w:w="1926" w:type="dxa"/>
                              <w:trHeight w:val="170"/>
                            </w:trPr>
                            <w:tc>
                              <w:tcPr>
                                <w:tcW w:w="170" w:type="dxa"/>
                                <w:tcBorders>
                                  <w:top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lang w:val="fr-FR"/>
                                  </w:rPr>
                                </w:pPr>
                              </w:p>
                            </w:tc>
                            <w:tc>
                              <w:tcPr>
                                <w:tcW w:w="6289" w:type="dxa"/>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Bezirksamt Marzahn-Hellersdorf von Berlin</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lang w:val="it-IT"/>
                                  </w:rPr>
                                </w:pPr>
                                <w:r>
                                  <w:rPr>
                                    <w:rFonts w:ascii="Verdana" w:hAnsi="Verdana"/>
                                    <w:color w:val="808080" w:themeColor="background1" w:themeShade="80"/>
                                    <w:sz w:val="12"/>
                                    <w:szCs w:val="12"/>
                                    <w:lang w:val="it-IT"/>
                                  </w:rPr>
                                  <w:t xml:space="preserve">Tel.: </w:t>
                                </w:r>
                                <w:r>
                                  <w:rPr>
                                    <w:rFonts w:ascii="Verdana" w:hAnsi="Verdana"/>
                                    <w:color w:val="808080" w:themeColor="background1" w:themeShade="80"/>
                                    <w:sz w:val="12"/>
                                    <w:szCs w:val="12"/>
                                  </w:rPr>
                                  <w:t>030 90293 2050</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maja.loeffler@ba-mh.berlin.de</w:t>
                                </w:r>
                              </w:p>
                            </w:tc>
                          </w:tr>
                          <w:tr w:rsidR="002A2F75">
                            <w:trPr>
                              <w:gridAfter w:val="1"/>
                              <w:wAfter w:w="1926" w:type="dxa"/>
                              <w:trHeight w:val="170"/>
                            </w:trPr>
                            <w:tc>
                              <w:tcPr>
                                <w:tcW w:w="170" w:type="dxa"/>
                                <w:tcBorders>
                                  <w:bottom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Elke Quandt</w:t>
                                </w:r>
                              </w:p>
                            </w:tc>
                          </w:tr>
                          <w:tr w:rsidR="002A2F75">
                            <w:trPr>
                              <w:gridAfter w:val="1"/>
                              <w:wAfter w:w="1926" w:type="dxa"/>
                              <w:trHeight w:val="170"/>
                            </w:trPr>
                            <w:tc>
                              <w:tcPr>
                                <w:tcW w:w="170" w:type="dxa"/>
                                <w:tcBorders>
                                  <w:top w:val="single" w:sz="4" w:space="0" w:color="auto"/>
                                </w:tcBorders>
                              </w:tcPr>
                              <w:p w:rsidR="002A2F75" w:rsidRDefault="002A2F75">
                                <w:pPr>
                                  <w:pStyle w:val="Kopfzeile"/>
                                  <w:jc w:val="both"/>
                                  <w:rPr>
                                    <w:rFonts w:ascii="Verdana" w:hAnsi="Verdana"/>
                                    <w:b/>
                                    <w:bCs/>
                                    <w:color w:val="808080" w:themeColor="background1" w:themeShade="80"/>
                                    <w:sz w:val="12"/>
                                    <w:szCs w:val="12"/>
                                  </w:rPr>
                                </w:pPr>
                              </w:p>
                            </w:tc>
                            <w:tc>
                              <w:tcPr>
                                <w:tcW w:w="6289" w:type="dxa"/>
                                <w:tcBorders>
                                  <w:left w:val="nil"/>
                                </w:tcBorders>
                              </w:tcPr>
                              <w:p w:rsidR="002A2F75" w:rsidRDefault="00F82F7E">
                                <w:pPr>
                                  <w:pStyle w:val="berschrift5"/>
                                  <w:rPr>
                                    <w:b w:val="0"/>
                                    <w:color w:val="808080" w:themeColor="background1" w:themeShade="80"/>
                                    <w:sz w:val="12"/>
                                    <w:szCs w:val="12"/>
                                  </w:rPr>
                                </w:pPr>
                                <w:r>
                                  <w:rPr>
                                    <w:b w:val="0"/>
                                    <w:color w:val="808080" w:themeColor="background1" w:themeShade="80"/>
                                    <w:sz w:val="12"/>
                                    <w:szCs w:val="12"/>
                                  </w:rPr>
                                  <w:t>Stadt Wolgast</w:t>
                                </w:r>
                              </w:p>
                            </w:tc>
                          </w:tr>
                          <w:tr w:rsidR="002A2F75">
                            <w:trPr>
                              <w:gridAfter w:val="1"/>
                              <w:wAfter w:w="1926" w:type="dxa"/>
                              <w:trHeight w:val="170"/>
                            </w:trPr>
                            <w:tc>
                              <w:tcPr>
                                <w:tcW w:w="170" w:type="dxa"/>
                              </w:tcPr>
                              <w:p w:rsidR="002A2F75" w:rsidRDefault="002A2F75">
                                <w:pPr>
                                  <w:pStyle w:val="Kopfzeile"/>
                                  <w:jc w:val="both"/>
                                  <w:rPr>
                                    <w:rFonts w:ascii="Verdana" w:hAnsi="Verdana"/>
                                    <w:b/>
                                    <w:bCs/>
                                    <w:color w:val="808080" w:themeColor="background1" w:themeShade="80"/>
                                    <w:sz w:val="12"/>
                                    <w:szCs w:val="12"/>
                                  </w:rPr>
                                </w:pPr>
                              </w:p>
                            </w:tc>
                            <w:tc>
                              <w:tcPr>
                                <w:tcW w:w="6289" w:type="dxa"/>
                                <w:tcBorders>
                                  <w:left w:val="nil"/>
                                </w:tcBorders>
                              </w:tcPr>
                              <w:p w:rsidR="002A2F75" w:rsidRDefault="00F82F7E">
                                <w:pPr>
                                  <w:pStyle w:val="berschrift5"/>
                                  <w:rPr>
                                    <w:b w:val="0"/>
                                    <w:color w:val="808080" w:themeColor="background1" w:themeShade="80"/>
                                    <w:sz w:val="12"/>
                                    <w:szCs w:val="12"/>
                                  </w:rPr>
                                </w:pPr>
                                <w:r>
                                  <w:rPr>
                                    <w:b w:val="0"/>
                                    <w:color w:val="808080" w:themeColor="background1" w:themeShade="80"/>
                                    <w:sz w:val="12"/>
                                    <w:szCs w:val="12"/>
                                  </w:rPr>
                                  <w:t>Tel.: 03836 2511 22</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color w:val="808080" w:themeColor="background1" w:themeShade="80"/>
                                    <w:sz w:val="12"/>
                                    <w:szCs w:val="12"/>
                                  </w:rPr>
                                </w:pPr>
                              </w:p>
                            </w:tc>
                            <w:tc>
                              <w:tcPr>
                                <w:tcW w:w="6289" w:type="dxa"/>
                                <w:tcBorders>
                                  <w:left w:val="nil"/>
                                </w:tcBorders>
                              </w:tcPr>
                              <w:p w:rsidR="002A2F75" w:rsidRDefault="00F82F7E">
                                <w:pPr>
                                  <w:pStyle w:val="berschrift5"/>
                                  <w:rPr>
                                    <w:b w:val="0"/>
                                    <w:color w:val="808080" w:themeColor="background1" w:themeShade="80"/>
                                    <w:sz w:val="12"/>
                                    <w:szCs w:val="12"/>
                                  </w:rPr>
                                </w:pPr>
                                <w:r>
                                  <w:rPr>
                                    <w:b w:val="0"/>
                                    <w:color w:val="808080" w:themeColor="background1" w:themeShade="80"/>
                                    <w:sz w:val="12"/>
                                    <w:szCs w:val="12"/>
                                  </w:rPr>
                                  <w:t>elke.quandt@wolgast.de</w:t>
                                </w:r>
                              </w:p>
                            </w:tc>
                          </w:tr>
                          <w:tr w:rsidR="002A2F75">
                            <w:trPr>
                              <w:gridAfter w:val="1"/>
                              <w:wAfter w:w="1926" w:type="dxa"/>
                              <w:trHeight w:val="170"/>
                            </w:trPr>
                            <w:tc>
                              <w:tcPr>
                                <w:tcW w:w="170" w:type="dxa"/>
                                <w:tcBorders>
                                  <w:bottom w:val="single" w:sz="4" w:space="0" w:color="auto"/>
                                </w:tcBorders>
                              </w:tcPr>
                              <w:p w:rsidR="002A2F75" w:rsidRDefault="002A2F75">
                                <w:pPr>
                                  <w:pStyle w:val="Kopfzeile"/>
                                  <w:tabs>
                                    <w:tab w:val="clear" w:pos="4536"/>
                                    <w:tab w:val="clear" w:pos="9072"/>
                                  </w:tabs>
                                  <w:jc w:val="both"/>
                                  <w:rPr>
                                    <w:rFonts w:ascii="Verdana" w:hAnsi="Verdana"/>
                                    <w:color w:val="808080" w:themeColor="background1" w:themeShade="80"/>
                                    <w:sz w:val="12"/>
                                    <w:szCs w:val="12"/>
                                  </w:rPr>
                                </w:pPr>
                              </w:p>
                            </w:tc>
                            <w:tc>
                              <w:tcPr>
                                <w:tcW w:w="6289" w:type="dxa"/>
                                <w:tcBorders>
                                  <w:left w:val="nil"/>
                                </w:tcBorders>
                              </w:tcPr>
                              <w:p w:rsidR="002A2F75" w:rsidRDefault="002A2F75">
                                <w:pPr>
                                  <w:pStyle w:val="berschrift5"/>
                                  <w:rPr>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Sonja Reese-Brauers</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Kreis Plön</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04522 7432 75</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sonja.reese-brauers@kreis-ploen.de</w:t>
                                </w:r>
                              </w:p>
                            </w:tc>
                          </w:tr>
                          <w:tr w:rsidR="002A2F75">
                            <w:trPr>
                              <w:gridAfter w:val="1"/>
                              <w:wAfter w:w="1926" w:type="dxa"/>
                              <w:trHeight w:val="170"/>
                            </w:trPr>
                            <w:tc>
                              <w:tcPr>
                                <w:tcW w:w="170" w:type="dxa"/>
                                <w:tcBorders>
                                  <w:bottom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jc w:val="both"/>
                                  <w:rPr>
                                    <w:rFonts w:ascii="Verdana" w:hAnsi="Verdana"/>
                                    <w:b/>
                                    <w:color w:val="808080" w:themeColor="background1" w:themeShade="80"/>
                                    <w:sz w:val="12"/>
                                    <w:szCs w:val="12"/>
                                  </w:rPr>
                                </w:pPr>
                                <w:r>
                                  <w:rPr>
                                    <w:rFonts w:ascii="Verdana" w:hAnsi="Verdana"/>
                                    <w:b/>
                                    <w:color w:val="808080" w:themeColor="background1" w:themeShade="80"/>
                                    <w:sz w:val="12"/>
                                    <w:szCs w:val="12"/>
                                  </w:rPr>
                                  <w:t>Christel Steylaers</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Remscheid</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w:t>
                                </w:r>
                                <w:r>
                                  <w:rPr>
                                    <w:rFonts w:ascii="Verdana" w:hAnsi="Verdana" w:cs="Arial"/>
                                    <w:bCs/>
                                    <w:color w:val="808080" w:themeColor="background1" w:themeShade="80"/>
                                    <w:sz w:val="12"/>
                                    <w:szCs w:val="12"/>
                                    <w:shd w:val="clear" w:color="auto" w:fill="FFFFFF"/>
                                  </w:rPr>
                                  <w:t>2191 1622 57</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christel.steylaers@remscheid.de</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jc w:val="both"/>
                                  <w:rPr>
                                    <w:rFonts w:ascii="Verdana" w:hAnsi="Verdana"/>
                                    <w:b/>
                                    <w:color w:val="808080" w:themeColor="background1" w:themeShade="80"/>
                                    <w:sz w:val="12"/>
                                    <w:szCs w:val="12"/>
                                  </w:rPr>
                                </w:pPr>
                                <w:r>
                                  <w:rPr>
                                    <w:rFonts w:ascii="Verdana" w:hAnsi="Verdana"/>
                                    <w:b/>
                                    <w:color w:val="808080" w:themeColor="background1" w:themeShade="80"/>
                                    <w:sz w:val="12"/>
                                    <w:szCs w:val="12"/>
                                  </w:rPr>
                                  <w:t>Silke Tamm-Kanj</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Würselen</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02405 67217</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silke.tamm-kanj@wuerselen.de</w:t>
                                </w:r>
                              </w:p>
                            </w:tc>
                          </w:tr>
                          <w:tr w:rsidR="002A2F75">
                            <w:trPr>
                              <w:gridAfter w:val="1"/>
                              <w:wAfter w:w="1926" w:type="dxa"/>
                              <w:trHeight w:val="170"/>
                            </w:trPr>
                            <w:tc>
                              <w:tcPr>
                                <w:tcW w:w="170" w:type="dxa"/>
                                <w:tcBorders>
                                  <w:bottom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color w:val="808080" w:themeColor="background1" w:themeShade="80"/>
                                    <w:sz w:val="12"/>
                                    <w:szCs w:val="12"/>
                                  </w:rPr>
                                </w:pPr>
                              </w:p>
                            </w:tc>
                            <w:tc>
                              <w:tcPr>
                                <w:tcW w:w="6289" w:type="dxa"/>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Simone Thomas</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Freiburg</w:t>
                                </w:r>
                              </w:p>
                            </w:tc>
                          </w:tr>
                          <w:tr w:rsidR="002A2F75">
                            <w:trPr>
                              <w:gridAfter w:val="1"/>
                              <w:wAfter w:w="1926" w:type="dxa"/>
                              <w:trHeight w:val="170"/>
                            </w:trPr>
                            <w:tc>
                              <w:tcPr>
                                <w:tcW w:w="170" w:type="dxa"/>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0761 2011 700</w:t>
                                </w:r>
                              </w:p>
                            </w:tc>
                          </w:tr>
                          <w:tr w:rsidR="002A2F75">
                            <w:trPr>
                              <w:gridAfter w:val="1"/>
                              <w:wAfter w:w="1926" w:type="dxa"/>
                              <w:trHeight w:val="170"/>
                            </w:trPr>
                            <w:tc>
                              <w:tcPr>
                                <w:tcW w:w="170" w:type="dxa"/>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frauenbeauftragte@stadt.freiburg.de</w:t>
                                </w:r>
                              </w:p>
                            </w:tc>
                          </w:tr>
                          <w:tr w:rsidR="002A2F75">
                            <w:trPr>
                              <w:gridAfter w:val="1"/>
                              <w:wAfter w:w="1926" w:type="dxa"/>
                              <w:trHeight w:val="170"/>
                            </w:trPr>
                            <w:tc>
                              <w:tcPr>
                                <w:tcW w:w="170" w:type="dxa"/>
                                <w:tcBorders>
                                  <w:bottom w:val="single" w:sz="4" w:space="0" w:color="auto"/>
                                </w:tcBorders>
                              </w:tcPr>
                              <w:p w:rsidR="002A2F75" w:rsidRDefault="002A2F75">
                                <w:pPr>
                                  <w:pStyle w:val="Kopfzeile"/>
                                  <w:rPr>
                                    <w:rFonts w:ascii="Verdana" w:hAnsi="Verdana"/>
                                    <w:b/>
                                    <w:bCs/>
                                    <w:color w:val="808080" w:themeColor="background1" w:themeShade="80"/>
                                    <w:sz w:val="12"/>
                                    <w:szCs w:val="12"/>
                                    <w:lang w:val="fr-FR"/>
                                  </w:rPr>
                                </w:pPr>
                              </w:p>
                            </w:tc>
                            <w:tc>
                              <w:tcPr>
                                <w:tcW w:w="6289" w:type="dxa"/>
                              </w:tcPr>
                              <w:p w:rsidR="002A2F75" w:rsidRDefault="002A2F75">
                                <w:pPr>
                                  <w:jc w:val="both"/>
                                  <w:rPr>
                                    <w:rFonts w:ascii="Verdana" w:hAnsi="Verdana"/>
                                    <w:color w:val="808080" w:themeColor="background1" w:themeShade="80"/>
                                    <w:sz w:val="12"/>
                                    <w:szCs w:val="12"/>
                                    <w:lang w:val="fr-FR"/>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Angelika Winter</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Trier</w:t>
                                </w:r>
                              </w:p>
                            </w:tc>
                          </w:tr>
                          <w:tr w:rsidR="002A2F75">
                            <w:trPr>
                              <w:gridAfter w:val="1"/>
                              <w:wAfter w:w="1926" w:type="dxa"/>
                              <w:trHeight w:val="170"/>
                            </w:trPr>
                            <w:tc>
                              <w:tcPr>
                                <w:tcW w:w="170" w:type="dxa"/>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0651 7183 001</w:t>
                                </w:r>
                              </w:p>
                            </w:tc>
                          </w:tr>
                          <w:tr w:rsidR="002A2F75">
                            <w:trPr>
                              <w:gridAfter w:val="1"/>
                              <w:wAfter w:w="1926" w:type="dxa"/>
                              <w:trHeight w:val="170"/>
                            </w:trPr>
                            <w:tc>
                              <w:tcPr>
                                <w:tcW w:w="170" w:type="dxa"/>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angelika.winter@trier.de</w:t>
                                </w:r>
                              </w:p>
                            </w:tc>
                          </w:tr>
                          <w:tr w:rsidR="002A2F75">
                            <w:trPr>
                              <w:gridAfter w:val="1"/>
                              <w:wAfter w:w="1926" w:type="dxa"/>
                              <w:trHeight w:val="170"/>
                            </w:trPr>
                            <w:tc>
                              <w:tcPr>
                                <w:tcW w:w="170" w:type="dxa"/>
                                <w:tcBorders>
                                  <w:bottom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Anja Wirkner</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Landratsamt Nürnberger Land</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09123 9506 055</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a.wirkner@nuernberger-land.de</w:t>
                                </w:r>
                              </w:p>
                            </w:tc>
                          </w:tr>
                        </w:tbl>
                        <w:p w:rsidR="002A2F75" w:rsidRDefault="002A2F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F1B90" id="_x0000_t202" coordsize="21600,21600" o:spt="202" path="m,l,21600r21600,l21600,xe">
              <v:stroke joinstyle="miter"/>
              <v:path gradientshapeok="t" o:connecttype="rect"/>
            </v:shapetype>
            <v:shape id="Text Box 3" o:spid="_x0000_s1026" type="#_x0000_t202" style="position:absolute;left:0;text-align:left;margin-left:25.7pt;margin-top:147.1pt;width:150.45pt;height:573.45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lt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" filled="f" stroked="f">
              <v:textbox>
                <w:txbxContent>
                  <w:p w:rsidR="002A2F75" w:rsidRDefault="00F82F7E">
                    <w:pPr>
                      <w:pStyle w:val="berschrift2"/>
                      <w:rPr>
                        <w:rFonts w:ascii="Verdana" w:hAnsi="Verdana" w:cs="Arial"/>
                        <w:bCs w:val="0"/>
                        <w:color w:val="808080" w:themeColor="background1" w:themeShade="80"/>
                        <w:sz w:val="16"/>
                        <w:szCs w:val="16"/>
                      </w:rPr>
                    </w:pPr>
                    <w:r>
                      <w:rPr>
                        <w:rFonts w:ascii="Verdana" w:hAnsi="Verdana" w:cs="Arial"/>
                        <w:bCs w:val="0"/>
                        <w:color w:val="808080" w:themeColor="background1" w:themeShade="80"/>
                        <w:sz w:val="16"/>
                        <w:szCs w:val="16"/>
                      </w:rPr>
                      <w:t>Bundessprecherinnen</w:t>
                    </w:r>
                  </w:p>
                  <w:p w:rsidR="002A2F75" w:rsidRDefault="002A2F75">
                    <w:pPr>
                      <w:rPr>
                        <w:rFonts w:ascii="Verdana" w:hAnsi="Verdana"/>
                        <w:color w:val="808080" w:themeColor="background1" w:themeShade="80"/>
                        <w:sz w:val="12"/>
                        <w:szCs w:val="12"/>
                      </w:rPr>
                    </w:pPr>
                  </w:p>
                  <w:tbl>
                    <w:tblPr>
                      <w:tblW w:w="8385" w:type="dxa"/>
                      <w:tblCellMar>
                        <w:left w:w="70" w:type="dxa"/>
                        <w:right w:w="70" w:type="dxa"/>
                      </w:tblCellMar>
                      <w:tblLook w:val="0000" w:firstRow="0" w:lastRow="0" w:firstColumn="0" w:lastColumn="0" w:noHBand="0" w:noVBand="0"/>
                    </w:tblPr>
                    <w:tblGrid>
                      <w:gridCol w:w="221"/>
                      <w:gridCol w:w="6252"/>
                      <w:gridCol w:w="1912"/>
                    </w:tblGrid>
                    <w:tr w:rsidR="002A2F75">
                      <w:trPr>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F82F7E">
                          <w:pPr>
                            <w:pStyle w:val="Kopfzeile"/>
                            <w:tabs>
                              <w:tab w:val="clear" w:pos="4536"/>
                              <w:tab w:val="clear" w:pos="9072"/>
                            </w:tabs>
                            <w:jc w:val="both"/>
                            <w:rPr>
                              <w:rFonts w:ascii="Verdana" w:hAnsi="Verdana"/>
                              <w:b/>
                              <w:bCs/>
                              <w:color w:val="808080" w:themeColor="background1" w:themeShade="80"/>
                              <w:sz w:val="12"/>
                              <w:szCs w:val="12"/>
                              <w:lang w:val="fr-FR"/>
                            </w:rPr>
                          </w:pPr>
                          <w:r>
                            <w:rPr>
                              <w:rFonts w:ascii="Verdana" w:hAnsi="Verdana"/>
                              <w:b/>
                              <w:bCs/>
                              <w:color w:val="808080" w:themeColor="background1" w:themeShade="80"/>
                              <w:sz w:val="12"/>
                              <w:szCs w:val="12"/>
                              <w:lang w:val="fr-FR"/>
                            </w:rPr>
                            <w:t>x</w:t>
                          </w:r>
                        </w:p>
                      </w:tc>
                      <w:tc>
                        <w:tcPr>
                          <w:tcW w:w="8215" w:type="dxa"/>
                          <w:gridSpan w:val="2"/>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Roswitha Bocklage</w:t>
                          </w:r>
                        </w:p>
                      </w:tc>
                    </w:tr>
                    <w:tr w:rsidR="002A2F75">
                      <w:trPr>
                        <w:trHeight w:val="170"/>
                      </w:trPr>
                      <w:tc>
                        <w:tcPr>
                          <w:tcW w:w="170" w:type="dxa"/>
                          <w:tcBorders>
                            <w:top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lang w:val="fr-FR"/>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Wuppertal</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lang w:val="fr-FR"/>
                            </w:rPr>
                          </w:pPr>
                        </w:p>
                      </w:tc>
                      <w:tc>
                        <w:tcPr>
                          <w:tcW w:w="8215" w:type="dxa"/>
                          <w:gridSpan w:val="2"/>
                        </w:tcPr>
                        <w:p w:rsidR="002A2F75" w:rsidRDefault="00F82F7E">
                          <w:pPr>
                            <w:pStyle w:val="berschrift5"/>
                            <w:rPr>
                              <w:b w:val="0"/>
                              <w:color w:val="808080" w:themeColor="background1" w:themeShade="80"/>
                              <w:sz w:val="12"/>
                              <w:szCs w:val="12"/>
                            </w:rPr>
                          </w:pPr>
                          <w:r>
                            <w:rPr>
                              <w:b w:val="0"/>
                              <w:color w:val="808080" w:themeColor="background1" w:themeShade="80"/>
                              <w:sz w:val="12"/>
                              <w:szCs w:val="12"/>
                            </w:rPr>
                            <w:t>Tel.: 0202 5635 370</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roswitha.bocklage@stadt.wuppertal.de</w:t>
                          </w:r>
                        </w:p>
                      </w:tc>
                    </w:tr>
                    <w:tr w:rsidR="002A2F75">
                      <w:trPr>
                        <w:trHeight w:val="170"/>
                      </w:trPr>
                      <w:tc>
                        <w:tcPr>
                          <w:tcW w:w="170" w:type="dxa"/>
                          <w:tcBorders>
                            <w:bottom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2A2F75">
                          <w:pPr>
                            <w:pStyle w:val="berschrift5"/>
                            <w:rPr>
                              <w:b w:val="0"/>
                              <w:color w:val="808080" w:themeColor="background1" w:themeShade="80"/>
                              <w:sz w:val="12"/>
                              <w:szCs w:val="12"/>
                            </w:rPr>
                          </w:pPr>
                        </w:p>
                      </w:tc>
                    </w:tr>
                    <w:tr w:rsidR="002A2F75">
                      <w:trPr>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Katrin Brüninghold</w:t>
                          </w:r>
                        </w:p>
                      </w:tc>
                    </w:tr>
                    <w:tr w:rsidR="002A2F75">
                      <w:trPr>
                        <w:trHeight w:val="170"/>
                      </w:trPr>
                      <w:tc>
                        <w:tcPr>
                          <w:tcW w:w="170" w:type="dxa"/>
                          <w:tcBorders>
                            <w:top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Hattingen</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02324 2043 010</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lang w:val="fr-FR"/>
                            </w:rPr>
                          </w:pPr>
                          <w:proofErr w:type="spellStart"/>
                          <w:r>
                            <w:rPr>
                              <w:rFonts w:ascii="Verdana" w:hAnsi="Verdana"/>
                              <w:color w:val="808080" w:themeColor="background1" w:themeShade="80"/>
                              <w:sz w:val="12"/>
                              <w:szCs w:val="12"/>
                            </w:rPr>
                            <w:t>k.brueninghold@ha</w:t>
                          </w:r>
                          <w:proofErr w:type="spellEnd"/>
                          <w:r>
                            <w:rPr>
                              <w:rFonts w:ascii="Verdana" w:hAnsi="Verdana"/>
                              <w:color w:val="808080" w:themeColor="background1" w:themeShade="80"/>
                              <w:sz w:val="12"/>
                              <w:szCs w:val="12"/>
                              <w:lang w:val="fr-FR"/>
                            </w:rPr>
                            <w:t>ttingen.de</w:t>
                          </w:r>
                        </w:p>
                      </w:tc>
                    </w:tr>
                    <w:tr w:rsidR="002A2F75">
                      <w:trPr>
                        <w:trHeight w:val="170"/>
                      </w:trPr>
                      <w:tc>
                        <w:tcPr>
                          <w:tcW w:w="170" w:type="dxa"/>
                          <w:tcBorders>
                            <w:bottom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lang w:val="fr-FR"/>
                            </w:rPr>
                          </w:pPr>
                        </w:p>
                      </w:tc>
                      <w:tc>
                        <w:tcPr>
                          <w:tcW w:w="8215" w:type="dxa"/>
                          <w:gridSpan w:val="2"/>
                        </w:tcPr>
                        <w:p w:rsidR="002A2F75" w:rsidRDefault="002A2F75">
                          <w:pPr>
                            <w:pStyle w:val="berschrift5"/>
                            <w:rPr>
                              <w:color w:val="808080" w:themeColor="background1" w:themeShade="80"/>
                              <w:sz w:val="12"/>
                              <w:szCs w:val="12"/>
                              <w:lang w:val="fr-FR"/>
                            </w:rPr>
                          </w:pPr>
                        </w:p>
                      </w:tc>
                    </w:tr>
                    <w:tr w:rsidR="002A2F75">
                      <w:trPr>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F82F7E">
                          <w:pPr>
                            <w:pStyle w:val="Kopfzeile"/>
                            <w:tabs>
                              <w:tab w:val="clear" w:pos="4536"/>
                              <w:tab w:val="clear" w:pos="9072"/>
                            </w:tabs>
                            <w:jc w:val="both"/>
                            <w:rPr>
                              <w:rFonts w:ascii="Verdana" w:hAnsi="Verdana"/>
                              <w:b/>
                              <w:bCs/>
                              <w:color w:val="808080" w:themeColor="background1" w:themeShade="80"/>
                              <w:sz w:val="12"/>
                              <w:szCs w:val="12"/>
                              <w:lang w:val="fr-FR"/>
                            </w:rPr>
                          </w:pPr>
                          <w:r>
                            <w:rPr>
                              <w:rFonts w:ascii="Verdana" w:hAnsi="Verdana"/>
                              <w:b/>
                              <w:bCs/>
                              <w:color w:val="808080" w:themeColor="background1" w:themeShade="80"/>
                              <w:sz w:val="12"/>
                              <w:szCs w:val="12"/>
                              <w:lang w:val="fr-FR"/>
                            </w:rPr>
                            <w:t>x</w:t>
                          </w:r>
                        </w:p>
                      </w:tc>
                      <w:tc>
                        <w:tcPr>
                          <w:tcW w:w="8215" w:type="dxa"/>
                          <w:gridSpan w:val="2"/>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Kerstin Drobick</w:t>
                          </w:r>
                        </w:p>
                      </w:tc>
                    </w:tr>
                    <w:tr w:rsidR="002A2F75">
                      <w:trPr>
                        <w:trHeight w:val="170"/>
                      </w:trPr>
                      <w:tc>
                        <w:tcPr>
                          <w:tcW w:w="170" w:type="dxa"/>
                          <w:tcBorders>
                            <w:top w:val="single" w:sz="4" w:space="0" w:color="auto"/>
                          </w:tcBorders>
                        </w:tcPr>
                        <w:p w:rsidR="002A2F75" w:rsidRDefault="002A2F75">
                          <w:pPr>
                            <w:pStyle w:val="Kopfzeile"/>
                            <w:jc w:val="both"/>
                            <w:rPr>
                              <w:rFonts w:ascii="Verdana" w:hAnsi="Verdana"/>
                              <w:b/>
                              <w:bCs/>
                              <w:color w:val="808080" w:themeColor="background1" w:themeShade="80"/>
                              <w:sz w:val="12"/>
                              <w:szCs w:val="12"/>
                            </w:rPr>
                          </w:pPr>
                        </w:p>
                      </w:tc>
                      <w:tc>
                        <w:tcPr>
                          <w:tcW w:w="8215" w:type="dxa"/>
                          <w:gridSpan w:val="2"/>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Bezirksamt Mitte von Berlin</w:t>
                          </w:r>
                        </w:p>
                      </w:tc>
                    </w:tr>
                    <w:tr w:rsidR="002A2F75">
                      <w:trPr>
                        <w:trHeight w:val="170"/>
                      </w:trPr>
                      <w:tc>
                        <w:tcPr>
                          <w:tcW w:w="170" w:type="dxa"/>
                        </w:tcPr>
                        <w:p w:rsidR="002A2F75" w:rsidRDefault="002A2F75">
                          <w:pPr>
                            <w:pStyle w:val="Kopfzeile"/>
                            <w:jc w:val="both"/>
                            <w:rPr>
                              <w:rFonts w:ascii="Verdana" w:hAnsi="Verdana"/>
                              <w:b/>
                              <w:bCs/>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030 9018 32048</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color w:val="808080" w:themeColor="background1" w:themeShade="80"/>
                              <w:sz w:val="12"/>
                              <w:szCs w:val="12"/>
                            </w:rPr>
                          </w:pPr>
                        </w:p>
                      </w:tc>
                      <w:tc>
                        <w:tcPr>
                          <w:tcW w:w="8215" w:type="dxa"/>
                          <w:gridSpan w:val="2"/>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kerstin.drobick@ba-mitte.berlin.de</w:t>
                          </w:r>
                        </w:p>
                      </w:tc>
                    </w:tr>
                    <w:tr w:rsidR="002A2F75">
                      <w:trPr>
                        <w:trHeight w:val="170"/>
                      </w:trPr>
                      <w:tc>
                        <w:tcPr>
                          <w:tcW w:w="170" w:type="dxa"/>
                        </w:tcPr>
                        <w:p w:rsidR="002A2F75" w:rsidRDefault="002A2F75">
                          <w:pPr>
                            <w:pStyle w:val="Kopfzeile"/>
                            <w:tabs>
                              <w:tab w:val="clear" w:pos="4536"/>
                              <w:tab w:val="clear" w:pos="9072"/>
                            </w:tabs>
                            <w:jc w:val="both"/>
                            <w:rPr>
                              <w:rFonts w:ascii="Verdana" w:hAnsi="Verdana"/>
                              <w:color w:val="808080" w:themeColor="background1" w:themeShade="80"/>
                              <w:sz w:val="12"/>
                              <w:szCs w:val="12"/>
                            </w:rPr>
                          </w:pPr>
                        </w:p>
                      </w:tc>
                      <w:tc>
                        <w:tcPr>
                          <w:tcW w:w="8215" w:type="dxa"/>
                          <w:gridSpan w:val="2"/>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Juliane Fischer-Rosendahl</w:t>
                          </w:r>
                        </w:p>
                      </w:tc>
                    </w:tr>
                    <w:tr w:rsidR="002A2F75">
                      <w:trPr>
                        <w:gridAfter w:val="1"/>
                        <w:wAfter w:w="1926" w:type="dxa"/>
                        <w:trHeight w:val="170"/>
                      </w:trPr>
                      <w:tc>
                        <w:tcPr>
                          <w:tcW w:w="170" w:type="dxa"/>
                          <w:tcBorders>
                            <w:top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Bezirksamt Spandau von Berlin</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030 90279 3501</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j.fischer-rosendahl@ba-spandau.berlin.de</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nil"/>
                          </w:tcBorders>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Maja Loeffler</w:t>
                          </w:r>
                        </w:p>
                      </w:tc>
                    </w:tr>
                    <w:tr w:rsidR="002A2F75">
                      <w:trPr>
                        <w:gridAfter w:val="1"/>
                        <w:wAfter w:w="1926" w:type="dxa"/>
                        <w:trHeight w:val="170"/>
                      </w:trPr>
                      <w:tc>
                        <w:tcPr>
                          <w:tcW w:w="170" w:type="dxa"/>
                          <w:tcBorders>
                            <w:top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lang w:val="fr-FR"/>
                            </w:rPr>
                          </w:pPr>
                        </w:p>
                      </w:tc>
                      <w:tc>
                        <w:tcPr>
                          <w:tcW w:w="6289" w:type="dxa"/>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Bezirksamt Marzahn-Hellersdorf von Berlin</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lang w:val="it-IT"/>
                            </w:rPr>
                          </w:pPr>
                          <w:r>
                            <w:rPr>
                              <w:rFonts w:ascii="Verdana" w:hAnsi="Verdana"/>
                              <w:color w:val="808080" w:themeColor="background1" w:themeShade="80"/>
                              <w:sz w:val="12"/>
                              <w:szCs w:val="12"/>
                              <w:lang w:val="it-IT"/>
                            </w:rPr>
                            <w:t xml:space="preserve">Tel.: </w:t>
                          </w:r>
                          <w:r>
                            <w:rPr>
                              <w:rFonts w:ascii="Verdana" w:hAnsi="Verdana"/>
                              <w:color w:val="808080" w:themeColor="background1" w:themeShade="80"/>
                              <w:sz w:val="12"/>
                              <w:szCs w:val="12"/>
                            </w:rPr>
                            <w:t>030 90293 2050</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maja.loeffler@ba-mh.berlin.de</w:t>
                          </w:r>
                        </w:p>
                      </w:tc>
                    </w:tr>
                    <w:tr w:rsidR="002A2F75">
                      <w:trPr>
                        <w:gridAfter w:val="1"/>
                        <w:wAfter w:w="1926" w:type="dxa"/>
                        <w:trHeight w:val="170"/>
                      </w:trPr>
                      <w:tc>
                        <w:tcPr>
                          <w:tcW w:w="170" w:type="dxa"/>
                          <w:tcBorders>
                            <w:bottom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tabs>
                              <w:tab w:val="clear" w:pos="4536"/>
                              <w:tab w:val="clear" w:pos="9072"/>
                            </w:tabs>
                            <w:jc w:val="both"/>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Elke Quandt</w:t>
                          </w:r>
                        </w:p>
                      </w:tc>
                    </w:tr>
                    <w:tr w:rsidR="002A2F75">
                      <w:trPr>
                        <w:gridAfter w:val="1"/>
                        <w:wAfter w:w="1926" w:type="dxa"/>
                        <w:trHeight w:val="170"/>
                      </w:trPr>
                      <w:tc>
                        <w:tcPr>
                          <w:tcW w:w="170" w:type="dxa"/>
                          <w:tcBorders>
                            <w:top w:val="single" w:sz="4" w:space="0" w:color="auto"/>
                          </w:tcBorders>
                        </w:tcPr>
                        <w:p w:rsidR="002A2F75" w:rsidRDefault="002A2F75">
                          <w:pPr>
                            <w:pStyle w:val="Kopfzeile"/>
                            <w:jc w:val="both"/>
                            <w:rPr>
                              <w:rFonts w:ascii="Verdana" w:hAnsi="Verdana"/>
                              <w:b/>
                              <w:bCs/>
                              <w:color w:val="808080" w:themeColor="background1" w:themeShade="80"/>
                              <w:sz w:val="12"/>
                              <w:szCs w:val="12"/>
                            </w:rPr>
                          </w:pPr>
                        </w:p>
                      </w:tc>
                      <w:tc>
                        <w:tcPr>
                          <w:tcW w:w="6289" w:type="dxa"/>
                          <w:tcBorders>
                            <w:left w:val="nil"/>
                          </w:tcBorders>
                        </w:tcPr>
                        <w:p w:rsidR="002A2F75" w:rsidRDefault="00F82F7E">
                          <w:pPr>
                            <w:pStyle w:val="berschrift5"/>
                            <w:rPr>
                              <w:b w:val="0"/>
                              <w:color w:val="808080" w:themeColor="background1" w:themeShade="80"/>
                              <w:sz w:val="12"/>
                              <w:szCs w:val="12"/>
                            </w:rPr>
                          </w:pPr>
                          <w:r>
                            <w:rPr>
                              <w:b w:val="0"/>
                              <w:color w:val="808080" w:themeColor="background1" w:themeShade="80"/>
                              <w:sz w:val="12"/>
                              <w:szCs w:val="12"/>
                            </w:rPr>
                            <w:t>Stadt Wolgast</w:t>
                          </w:r>
                        </w:p>
                      </w:tc>
                    </w:tr>
                    <w:tr w:rsidR="002A2F75">
                      <w:trPr>
                        <w:gridAfter w:val="1"/>
                        <w:wAfter w:w="1926" w:type="dxa"/>
                        <w:trHeight w:val="170"/>
                      </w:trPr>
                      <w:tc>
                        <w:tcPr>
                          <w:tcW w:w="170" w:type="dxa"/>
                        </w:tcPr>
                        <w:p w:rsidR="002A2F75" w:rsidRDefault="002A2F75">
                          <w:pPr>
                            <w:pStyle w:val="Kopfzeile"/>
                            <w:jc w:val="both"/>
                            <w:rPr>
                              <w:rFonts w:ascii="Verdana" w:hAnsi="Verdana"/>
                              <w:b/>
                              <w:bCs/>
                              <w:color w:val="808080" w:themeColor="background1" w:themeShade="80"/>
                              <w:sz w:val="12"/>
                              <w:szCs w:val="12"/>
                            </w:rPr>
                          </w:pPr>
                        </w:p>
                      </w:tc>
                      <w:tc>
                        <w:tcPr>
                          <w:tcW w:w="6289" w:type="dxa"/>
                          <w:tcBorders>
                            <w:left w:val="nil"/>
                          </w:tcBorders>
                        </w:tcPr>
                        <w:p w:rsidR="002A2F75" w:rsidRDefault="00F82F7E">
                          <w:pPr>
                            <w:pStyle w:val="berschrift5"/>
                            <w:rPr>
                              <w:b w:val="0"/>
                              <w:color w:val="808080" w:themeColor="background1" w:themeShade="80"/>
                              <w:sz w:val="12"/>
                              <w:szCs w:val="12"/>
                            </w:rPr>
                          </w:pPr>
                          <w:r>
                            <w:rPr>
                              <w:b w:val="0"/>
                              <w:color w:val="808080" w:themeColor="background1" w:themeShade="80"/>
                              <w:sz w:val="12"/>
                              <w:szCs w:val="12"/>
                            </w:rPr>
                            <w:t>Tel.: 03836 2511 22</w:t>
                          </w:r>
                        </w:p>
                      </w:tc>
                    </w:tr>
                    <w:tr w:rsidR="002A2F75">
                      <w:trPr>
                        <w:gridAfter w:val="1"/>
                        <w:wAfter w:w="1926" w:type="dxa"/>
                        <w:trHeight w:val="170"/>
                      </w:trPr>
                      <w:tc>
                        <w:tcPr>
                          <w:tcW w:w="170" w:type="dxa"/>
                        </w:tcPr>
                        <w:p w:rsidR="002A2F75" w:rsidRDefault="002A2F75">
                          <w:pPr>
                            <w:pStyle w:val="Kopfzeile"/>
                            <w:tabs>
                              <w:tab w:val="clear" w:pos="4536"/>
                              <w:tab w:val="clear" w:pos="9072"/>
                            </w:tabs>
                            <w:jc w:val="both"/>
                            <w:rPr>
                              <w:rFonts w:ascii="Verdana" w:hAnsi="Verdana"/>
                              <w:color w:val="808080" w:themeColor="background1" w:themeShade="80"/>
                              <w:sz w:val="12"/>
                              <w:szCs w:val="12"/>
                            </w:rPr>
                          </w:pPr>
                        </w:p>
                      </w:tc>
                      <w:tc>
                        <w:tcPr>
                          <w:tcW w:w="6289" w:type="dxa"/>
                          <w:tcBorders>
                            <w:left w:val="nil"/>
                          </w:tcBorders>
                        </w:tcPr>
                        <w:p w:rsidR="002A2F75" w:rsidRDefault="00F82F7E">
                          <w:pPr>
                            <w:pStyle w:val="berschrift5"/>
                            <w:rPr>
                              <w:b w:val="0"/>
                              <w:color w:val="808080" w:themeColor="background1" w:themeShade="80"/>
                              <w:sz w:val="12"/>
                              <w:szCs w:val="12"/>
                            </w:rPr>
                          </w:pPr>
                          <w:r>
                            <w:rPr>
                              <w:b w:val="0"/>
                              <w:color w:val="808080" w:themeColor="background1" w:themeShade="80"/>
                              <w:sz w:val="12"/>
                              <w:szCs w:val="12"/>
                            </w:rPr>
                            <w:t>elke.quandt@wolgast.de</w:t>
                          </w:r>
                        </w:p>
                      </w:tc>
                    </w:tr>
                    <w:tr w:rsidR="002A2F75">
                      <w:trPr>
                        <w:gridAfter w:val="1"/>
                        <w:wAfter w:w="1926" w:type="dxa"/>
                        <w:trHeight w:val="170"/>
                      </w:trPr>
                      <w:tc>
                        <w:tcPr>
                          <w:tcW w:w="170" w:type="dxa"/>
                          <w:tcBorders>
                            <w:bottom w:val="single" w:sz="4" w:space="0" w:color="auto"/>
                          </w:tcBorders>
                        </w:tcPr>
                        <w:p w:rsidR="002A2F75" w:rsidRDefault="002A2F75">
                          <w:pPr>
                            <w:pStyle w:val="Kopfzeile"/>
                            <w:tabs>
                              <w:tab w:val="clear" w:pos="4536"/>
                              <w:tab w:val="clear" w:pos="9072"/>
                            </w:tabs>
                            <w:jc w:val="both"/>
                            <w:rPr>
                              <w:rFonts w:ascii="Verdana" w:hAnsi="Verdana"/>
                              <w:color w:val="808080" w:themeColor="background1" w:themeShade="80"/>
                              <w:sz w:val="12"/>
                              <w:szCs w:val="12"/>
                            </w:rPr>
                          </w:pPr>
                        </w:p>
                      </w:tc>
                      <w:tc>
                        <w:tcPr>
                          <w:tcW w:w="6289" w:type="dxa"/>
                          <w:tcBorders>
                            <w:left w:val="nil"/>
                          </w:tcBorders>
                        </w:tcPr>
                        <w:p w:rsidR="002A2F75" w:rsidRDefault="002A2F75">
                          <w:pPr>
                            <w:pStyle w:val="berschrift5"/>
                            <w:rPr>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Sonja Reese-Brauers</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Kreis Plön</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04522 7432 75</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sonja.reese-brauers@kreis-ploen.de</w:t>
                          </w:r>
                        </w:p>
                      </w:tc>
                    </w:tr>
                    <w:tr w:rsidR="002A2F75">
                      <w:trPr>
                        <w:gridAfter w:val="1"/>
                        <w:wAfter w:w="1926" w:type="dxa"/>
                        <w:trHeight w:val="170"/>
                      </w:trPr>
                      <w:tc>
                        <w:tcPr>
                          <w:tcW w:w="170" w:type="dxa"/>
                          <w:tcBorders>
                            <w:bottom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jc w:val="both"/>
                            <w:rPr>
                              <w:rFonts w:ascii="Verdana" w:hAnsi="Verdana"/>
                              <w:b/>
                              <w:color w:val="808080" w:themeColor="background1" w:themeShade="80"/>
                              <w:sz w:val="12"/>
                              <w:szCs w:val="12"/>
                            </w:rPr>
                          </w:pPr>
                          <w:r>
                            <w:rPr>
                              <w:rFonts w:ascii="Verdana" w:hAnsi="Verdana"/>
                              <w:b/>
                              <w:color w:val="808080" w:themeColor="background1" w:themeShade="80"/>
                              <w:sz w:val="12"/>
                              <w:szCs w:val="12"/>
                            </w:rPr>
                            <w:t>Christel Steylaers</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Remscheid</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w:t>
                          </w:r>
                          <w:r>
                            <w:rPr>
                              <w:rFonts w:ascii="Verdana" w:hAnsi="Verdana" w:cs="Arial"/>
                              <w:bCs/>
                              <w:color w:val="808080" w:themeColor="background1" w:themeShade="80"/>
                              <w:sz w:val="12"/>
                              <w:szCs w:val="12"/>
                              <w:shd w:val="clear" w:color="auto" w:fill="FFFFFF"/>
                            </w:rPr>
                            <w:t>2191 1622 57</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christel.steylaers@remscheid.de</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jc w:val="both"/>
                            <w:rPr>
                              <w:rFonts w:ascii="Verdana" w:hAnsi="Verdana"/>
                              <w:b/>
                              <w:color w:val="808080" w:themeColor="background1" w:themeShade="80"/>
                              <w:sz w:val="12"/>
                              <w:szCs w:val="12"/>
                            </w:rPr>
                          </w:pPr>
                          <w:r>
                            <w:rPr>
                              <w:rFonts w:ascii="Verdana" w:hAnsi="Verdana"/>
                              <w:b/>
                              <w:color w:val="808080" w:themeColor="background1" w:themeShade="80"/>
                              <w:sz w:val="12"/>
                              <w:szCs w:val="12"/>
                            </w:rPr>
                            <w:t>Silke Tamm-Kanj</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nil"/>
                          </w:tcBorders>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Würselen</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02405 67217</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silke.tamm-kanj@wuerselen.de</w:t>
                          </w:r>
                        </w:p>
                      </w:tc>
                    </w:tr>
                    <w:tr w:rsidR="002A2F75">
                      <w:trPr>
                        <w:gridAfter w:val="1"/>
                        <w:wAfter w:w="1926" w:type="dxa"/>
                        <w:trHeight w:val="170"/>
                      </w:trPr>
                      <w:tc>
                        <w:tcPr>
                          <w:tcW w:w="170" w:type="dxa"/>
                          <w:tcBorders>
                            <w:bottom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color w:val="808080" w:themeColor="background1" w:themeShade="80"/>
                              <w:sz w:val="12"/>
                              <w:szCs w:val="12"/>
                            </w:rPr>
                          </w:pPr>
                        </w:p>
                      </w:tc>
                      <w:tc>
                        <w:tcPr>
                          <w:tcW w:w="6289" w:type="dxa"/>
                          <w:tcBorders>
                            <w:left w:val="single" w:sz="4" w:space="0" w:color="auto"/>
                          </w:tcBorders>
                        </w:tcPr>
                        <w:p w:rsidR="002A2F75" w:rsidRDefault="00F82F7E">
                          <w:pPr>
                            <w:pStyle w:val="berschrift5"/>
                            <w:rPr>
                              <w:color w:val="808080" w:themeColor="background1" w:themeShade="80"/>
                              <w:sz w:val="12"/>
                              <w:szCs w:val="12"/>
                            </w:rPr>
                          </w:pPr>
                          <w:r>
                            <w:rPr>
                              <w:color w:val="808080" w:themeColor="background1" w:themeShade="80"/>
                              <w:sz w:val="12"/>
                              <w:szCs w:val="12"/>
                            </w:rPr>
                            <w:t>Simone Thomas</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Freiburg</w:t>
                          </w:r>
                        </w:p>
                      </w:tc>
                    </w:tr>
                    <w:tr w:rsidR="002A2F75">
                      <w:trPr>
                        <w:gridAfter w:val="1"/>
                        <w:wAfter w:w="1926" w:type="dxa"/>
                        <w:trHeight w:val="170"/>
                      </w:trPr>
                      <w:tc>
                        <w:tcPr>
                          <w:tcW w:w="170" w:type="dxa"/>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0761 2011 700</w:t>
                          </w:r>
                        </w:p>
                      </w:tc>
                    </w:tr>
                    <w:tr w:rsidR="002A2F75">
                      <w:trPr>
                        <w:gridAfter w:val="1"/>
                        <w:wAfter w:w="1926" w:type="dxa"/>
                        <w:trHeight w:val="170"/>
                      </w:trPr>
                      <w:tc>
                        <w:tcPr>
                          <w:tcW w:w="170" w:type="dxa"/>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frauenbeauftragte@stadt.freiburg.de</w:t>
                          </w:r>
                        </w:p>
                      </w:tc>
                    </w:tr>
                    <w:tr w:rsidR="002A2F75">
                      <w:trPr>
                        <w:gridAfter w:val="1"/>
                        <w:wAfter w:w="1926" w:type="dxa"/>
                        <w:trHeight w:val="170"/>
                      </w:trPr>
                      <w:tc>
                        <w:tcPr>
                          <w:tcW w:w="170" w:type="dxa"/>
                          <w:tcBorders>
                            <w:bottom w:val="single" w:sz="4" w:space="0" w:color="auto"/>
                          </w:tcBorders>
                        </w:tcPr>
                        <w:p w:rsidR="002A2F75" w:rsidRDefault="002A2F75">
                          <w:pPr>
                            <w:pStyle w:val="Kopfzeile"/>
                            <w:rPr>
                              <w:rFonts w:ascii="Verdana" w:hAnsi="Verdana"/>
                              <w:b/>
                              <w:bCs/>
                              <w:color w:val="808080" w:themeColor="background1" w:themeShade="80"/>
                              <w:sz w:val="12"/>
                              <w:szCs w:val="12"/>
                              <w:lang w:val="fr-FR"/>
                            </w:rPr>
                          </w:pPr>
                        </w:p>
                      </w:tc>
                      <w:tc>
                        <w:tcPr>
                          <w:tcW w:w="6289" w:type="dxa"/>
                        </w:tcPr>
                        <w:p w:rsidR="002A2F75" w:rsidRDefault="002A2F75">
                          <w:pPr>
                            <w:jc w:val="both"/>
                            <w:rPr>
                              <w:rFonts w:ascii="Verdana" w:hAnsi="Verdana"/>
                              <w:color w:val="808080" w:themeColor="background1" w:themeShade="80"/>
                              <w:sz w:val="12"/>
                              <w:szCs w:val="12"/>
                              <w:lang w:val="fr-FR"/>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Angelika Winter</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Stadt Trier</w:t>
                          </w:r>
                        </w:p>
                      </w:tc>
                    </w:tr>
                    <w:tr w:rsidR="002A2F75">
                      <w:trPr>
                        <w:gridAfter w:val="1"/>
                        <w:wAfter w:w="1926" w:type="dxa"/>
                        <w:trHeight w:val="170"/>
                      </w:trPr>
                      <w:tc>
                        <w:tcPr>
                          <w:tcW w:w="170" w:type="dxa"/>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0651 7183 001</w:t>
                          </w:r>
                        </w:p>
                      </w:tc>
                    </w:tr>
                    <w:tr w:rsidR="002A2F75">
                      <w:trPr>
                        <w:gridAfter w:val="1"/>
                        <w:wAfter w:w="1926" w:type="dxa"/>
                        <w:trHeight w:val="170"/>
                      </w:trPr>
                      <w:tc>
                        <w:tcPr>
                          <w:tcW w:w="170" w:type="dxa"/>
                        </w:tcPr>
                        <w:p w:rsidR="002A2F75" w:rsidRDefault="002A2F75">
                          <w:pPr>
                            <w:pStyle w:val="Kopfzeile"/>
                            <w:rPr>
                              <w:rFonts w:ascii="Verdana" w:hAnsi="Verdana"/>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angelika.winter@trier.de</w:t>
                          </w:r>
                        </w:p>
                      </w:tc>
                    </w:tr>
                    <w:tr w:rsidR="002A2F75">
                      <w:trPr>
                        <w:gridAfter w:val="1"/>
                        <w:wAfter w:w="1926" w:type="dxa"/>
                        <w:trHeight w:val="170"/>
                      </w:trPr>
                      <w:tc>
                        <w:tcPr>
                          <w:tcW w:w="170" w:type="dxa"/>
                          <w:tcBorders>
                            <w:bottom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2A2F75">
                          <w:pPr>
                            <w:jc w:val="both"/>
                            <w:rPr>
                              <w:rFonts w:ascii="Verdana" w:hAnsi="Verdana"/>
                              <w:color w:val="808080" w:themeColor="background1" w:themeShade="80"/>
                              <w:sz w:val="12"/>
                              <w:szCs w:val="12"/>
                            </w:rPr>
                          </w:pPr>
                        </w:p>
                      </w:tc>
                    </w:tr>
                    <w:tr w:rsidR="002A2F75">
                      <w:trPr>
                        <w:gridAfter w:val="1"/>
                        <w:wAfter w:w="1926" w:type="dxa"/>
                        <w:trHeight w:val="227"/>
                      </w:trPr>
                      <w:tc>
                        <w:tcPr>
                          <w:tcW w:w="170" w:type="dxa"/>
                          <w:tcBorders>
                            <w:top w:val="single" w:sz="4" w:space="0" w:color="auto"/>
                            <w:left w:val="single" w:sz="4" w:space="0" w:color="auto"/>
                            <w:bottom w:val="single" w:sz="4" w:space="0" w:color="auto"/>
                            <w:right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Borders>
                            <w:left w:val="single" w:sz="4" w:space="0" w:color="auto"/>
                          </w:tcBorders>
                        </w:tcPr>
                        <w:p w:rsidR="002A2F75" w:rsidRDefault="00F82F7E">
                          <w:pPr>
                            <w:rPr>
                              <w:rFonts w:ascii="Verdana" w:hAnsi="Verdana" w:cs="Arial"/>
                              <w:b/>
                              <w:color w:val="808080" w:themeColor="background1" w:themeShade="80"/>
                              <w:sz w:val="12"/>
                              <w:szCs w:val="12"/>
                            </w:rPr>
                          </w:pPr>
                          <w:r>
                            <w:rPr>
                              <w:rFonts w:ascii="Verdana" w:hAnsi="Verdana" w:cs="Arial"/>
                              <w:b/>
                              <w:color w:val="808080" w:themeColor="background1" w:themeShade="80"/>
                              <w:sz w:val="12"/>
                              <w:szCs w:val="12"/>
                            </w:rPr>
                            <w:t>Anja Wirkner</w:t>
                          </w:r>
                        </w:p>
                      </w:tc>
                    </w:tr>
                    <w:tr w:rsidR="002A2F75">
                      <w:trPr>
                        <w:gridAfter w:val="1"/>
                        <w:wAfter w:w="1926" w:type="dxa"/>
                        <w:trHeight w:val="170"/>
                      </w:trPr>
                      <w:tc>
                        <w:tcPr>
                          <w:tcW w:w="170" w:type="dxa"/>
                          <w:tcBorders>
                            <w:top w:val="single" w:sz="4" w:space="0" w:color="auto"/>
                          </w:tcBorders>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Landratsamt Nürnberger Land</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Tel.: 09123 9506 055</w:t>
                          </w:r>
                        </w:p>
                      </w:tc>
                    </w:tr>
                    <w:tr w:rsidR="002A2F75">
                      <w:trPr>
                        <w:gridAfter w:val="1"/>
                        <w:wAfter w:w="1926" w:type="dxa"/>
                        <w:trHeight w:val="170"/>
                      </w:trPr>
                      <w:tc>
                        <w:tcPr>
                          <w:tcW w:w="170" w:type="dxa"/>
                        </w:tcPr>
                        <w:p w:rsidR="002A2F75" w:rsidRDefault="002A2F75">
                          <w:pPr>
                            <w:pStyle w:val="Kopfzeile"/>
                            <w:rPr>
                              <w:rFonts w:ascii="Verdana" w:hAnsi="Verdana"/>
                              <w:b/>
                              <w:bCs/>
                              <w:color w:val="808080" w:themeColor="background1" w:themeShade="80"/>
                              <w:sz w:val="12"/>
                              <w:szCs w:val="12"/>
                            </w:rPr>
                          </w:pPr>
                        </w:p>
                      </w:tc>
                      <w:tc>
                        <w:tcPr>
                          <w:tcW w:w="6289" w:type="dxa"/>
                        </w:tcPr>
                        <w:p w:rsidR="002A2F75" w:rsidRDefault="00F82F7E">
                          <w:pPr>
                            <w:jc w:val="both"/>
                            <w:rPr>
                              <w:rFonts w:ascii="Verdana" w:hAnsi="Verdana"/>
                              <w:color w:val="808080" w:themeColor="background1" w:themeShade="80"/>
                              <w:sz w:val="12"/>
                              <w:szCs w:val="12"/>
                            </w:rPr>
                          </w:pPr>
                          <w:r>
                            <w:rPr>
                              <w:rFonts w:ascii="Verdana" w:hAnsi="Verdana"/>
                              <w:color w:val="808080" w:themeColor="background1" w:themeShade="80"/>
                              <w:sz w:val="12"/>
                              <w:szCs w:val="12"/>
                            </w:rPr>
                            <w:t>a.wirkner@nuernberger-land.de</w:t>
                          </w:r>
                        </w:p>
                      </w:tc>
                    </w:tr>
                  </w:tbl>
                  <w:p w:rsidR="002A2F75" w:rsidRDefault="002A2F75"/>
                </w:txbxContent>
              </v:textbox>
              <w10:wrap anchorx="margin"/>
            </v:shape>
          </w:pict>
        </mc:Fallback>
      </mc:AlternateContent>
    </w:r>
    <w:r>
      <w:rPr>
        <w:noProof/>
      </w:rPr>
      <w:drawing>
        <wp:inline distT="0" distB="0" distL="0" distR="0" wp14:anchorId="588248E6" wp14:editId="19337533">
          <wp:extent cx="3737610" cy="666347"/>
          <wp:effectExtent l="0" t="0" r="0" b="63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B20-BundesAG-300dpi_4c.gif"/>
                  <pic:cNvPicPr/>
                </pic:nvPicPr>
                <pic:blipFill>
                  <a:blip r:embed="rId1">
                    <a:extLst>
                      <a:ext uri="{28A0092B-C50C-407E-A947-70E740481C1C}">
                        <a14:useLocalDpi xmlns:a14="http://schemas.microsoft.com/office/drawing/2010/main" val="0"/>
                      </a:ext>
                    </a:extLst>
                  </a:blip>
                  <a:stretch>
                    <a:fillRect/>
                  </a:stretch>
                </pic:blipFill>
                <pic:spPr>
                  <a:xfrm>
                    <a:off x="0" y="0"/>
                    <a:ext cx="3784777" cy="674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7461"/>
    <w:multiLevelType w:val="hybridMultilevel"/>
    <w:tmpl w:val="1E2AB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4A2A89"/>
    <w:multiLevelType w:val="hybridMultilevel"/>
    <w:tmpl w:val="9B42D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112891"/>
    <w:multiLevelType w:val="hybridMultilevel"/>
    <w:tmpl w:val="8444A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F313A8"/>
    <w:multiLevelType w:val="hybridMultilevel"/>
    <w:tmpl w:val="9B42D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431579"/>
    <w:multiLevelType w:val="hybridMultilevel"/>
    <w:tmpl w:val="F134F11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C5513E"/>
    <w:multiLevelType w:val="hybridMultilevel"/>
    <w:tmpl w:val="A2320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6765A4"/>
    <w:multiLevelType w:val="hybridMultilevel"/>
    <w:tmpl w:val="96D4A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75"/>
    <w:rsid w:val="00013BB2"/>
    <w:rsid w:val="00037AD9"/>
    <w:rsid w:val="000971ED"/>
    <w:rsid w:val="000F2405"/>
    <w:rsid w:val="00111034"/>
    <w:rsid w:val="0015110C"/>
    <w:rsid w:val="00212129"/>
    <w:rsid w:val="00256A3A"/>
    <w:rsid w:val="002A2F75"/>
    <w:rsid w:val="002B19F7"/>
    <w:rsid w:val="00310E1D"/>
    <w:rsid w:val="00444634"/>
    <w:rsid w:val="004B3D01"/>
    <w:rsid w:val="005C02A0"/>
    <w:rsid w:val="005F4A8E"/>
    <w:rsid w:val="006168F8"/>
    <w:rsid w:val="00640617"/>
    <w:rsid w:val="006478F1"/>
    <w:rsid w:val="00717BAB"/>
    <w:rsid w:val="00924D22"/>
    <w:rsid w:val="00984B26"/>
    <w:rsid w:val="009F53D3"/>
    <w:rsid w:val="00AA18CA"/>
    <w:rsid w:val="00AF0204"/>
    <w:rsid w:val="00B72672"/>
    <w:rsid w:val="00BC63E1"/>
    <w:rsid w:val="00CE7430"/>
    <w:rsid w:val="00D21E81"/>
    <w:rsid w:val="00D37089"/>
    <w:rsid w:val="00D618FC"/>
    <w:rsid w:val="00EE7A08"/>
    <w:rsid w:val="00F435DF"/>
    <w:rsid w:val="00F82F7E"/>
    <w:rsid w:val="00F92D3E"/>
    <w:rsid w:val="00FD0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BE420"/>
  <w15:docId w15:val="{69A97310-73B4-40E1-99F5-A9E71C7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Univers" w:hAnsi="Univers"/>
      <w:b/>
      <w:bCs/>
      <w:sz w:val="16"/>
      <w:szCs w:val="20"/>
    </w:rPr>
  </w:style>
  <w:style w:type="paragraph" w:styleId="berschrift2">
    <w:name w:val="heading 2"/>
    <w:basedOn w:val="Standard"/>
    <w:next w:val="Standard"/>
    <w:link w:val="berschrift2Zchn"/>
    <w:qFormat/>
    <w:pPr>
      <w:keepNext/>
      <w:outlineLvl w:val="1"/>
    </w:pPr>
    <w:rPr>
      <w:rFonts w:ascii="Arial Narrow" w:hAnsi="Arial Narrow"/>
      <w:b/>
      <w:bCs/>
      <w:sz w:val="22"/>
      <w:szCs w:val="20"/>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Verdana" w:hAnsi="Verdana"/>
      <w:i/>
      <w:iCs/>
      <w:sz w:val="16"/>
      <w:szCs w:val="20"/>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Verdana" w:hAnsi="Verdana"/>
      <w:sz w:val="16"/>
      <w:szCs w:val="20"/>
    </w:rPr>
  </w:style>
  <w:style w:type="paragraph" w:styleId="berschrift5">
    <w:name w:val="heading 5"/>
    <w:basedOn w:val="Standard"/>
    <w:next w:val="Standard"/>
    <w:link w:val="berschrift5Zchn"/>
    <w:qFormat/>
    <w:pPr>
      <w:keepNext/>
      <w:jc w:val="both"/>
      <w:outlineLvl w:val="4"/>
    </w:pPr>
    <w:rPr>
      <w:rFonts w:ascii="Verdana" w:hAnsi="Verdana"/>
      <w:b/>
      <w:bCs/>
      <w:sz w:val="14"/>
    </w:rPr>
  </w:style>
  <w:style w:type="paragraph" w:styleId="berschrift6">
    <w:name w:val="heading 6"/>
    <w:basedOn w:val="Standard"/>
    <w:next w:val="Standard"/>
    <w:qFormat/>
    <w:pPr>
      <w:keepNext/>
      <w:outlineLvl w:val="5"/>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semiHidden/>
    <w:rPr>
      <w:color w:val="0000FF"/>
      <w:u w:val="single"/>
    </w:rPr>
  </w:style>
  <w:style w:type="character" w:styleId="BesuchterLink">
    <w:name w:val="FollowedHyperlink"/>
    <w:semiHidden/>
    <w:rPr>
      <w:color w:val="800080"/>
      <w:u w:val="single"/>
    </w:rPr>
  </w:style>
  <w:style w:type="character" w:customStyle="1" w:styleId="berschrift2Zchn">
    <w:name w:val="Überschrift 2 Zchn"/>
    <w:link w:val="berschrift2"/>
    <w:rPr>
      <w:rFonts w:ascii="Arial Narrow" w:hAnsi="Arial Narrow"/>
      <w:b/>
      <w:bCs/>
      <w:sz w:val="22"/>
    </w:rPr>
  </w:style>
  <w:style w:type="character" w:customStyle="1" w:styleId="berschrift5Zchn">
    <w:name w:val="Überschrift 5 Zchn"/>
    <w:link w:val="berschrift5"/>
    <w:rPr>
      <w:rFonts w:ascii="Verdana" w:hAnsi="Verdana"/>
      <w:b/>
      <w:bCs/>
      <w:sz w:val="14"/>
      <w:szCs w:val="24"/>
    </w:rPr>
  </w:style>
  <w:style w:type="character" w:customStyle="1" w:styleId="KopfzeileZchn">
    <w:name w:val="Kopfzeile Zchn"/>
    <w:link w:val="Kopfzeile"/>
    <w:uiPriority w:val="99"/>
    <w:rPr>
      <w:sz w:val="24"/>
      <w:szCs w:val="24"/>
    </w:rPr>
  </w:style>
  <w:style w:type="character" w:customStyle="1" w:styleId="berschrift1Zchn">
    <w:name w:val="Überschrift 1 Zchn"/>
    <w:link w:val="berschrift1"/>
    <w:rPr>
      <w:rFonts w:ascii="Univers" w:hAnsi="Univers"/>
      <w:b/>
      <w:bCs/>
      <w:sz w:val="16"/>
    </w:rPr>
  </w:style>
  <w:style w:type="character" w:customStyle="1" w:styleId="FuzeileZchn">
    <w:name w:val="Fußzeile Zchn"/>
    <w:link w:val="Fuzeile"/>
    <w:semiHidden/>
    <w:rPr>
      <w:sz w:val="24"/>
      <w:szCs w:val="24"/>
    </w:rPr>
  </w:style>
  <w:style w:type="character" w:styleId="Fett">
    <w:name w:val="Strong"/>
    <w:basedOn w:val="Absatz-Standardschriftart"/>
    <w:uiPriority w:val="22"/>
    <w:qFormat/>
    <w:rPr>
      <w:b/>
      <w:bCs/>
    </w:rPr>
  </w:style>
  <w:style w:type="paragraph" w:styleId="StandardWeb">
    <w:name w:val="Normal (Web)"/>
    <w:basedOn w:val="Standard"/>
    <w:uiPriority w:val="99"/>
    <w:unhideWhenUsed/>
    <w:pPr>
      <w:spacing w:before="100" w:beforeAutospacing="1" w:after="100" w:afterAutospacing="1"/>
    </w:p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9F53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3235">
      <w:bodyDiv w:val="1"/>
      <w:marLeft w:val="0"/>
      <w:marRight w:val="0"/>
      <w:marTop w:val="0"/>
      <w:marBottom w:val="0"/>
      <w:divBdr>
        <w:top w:val="none" w:sz="0" w:space="0" w:color="auto"/>
        <w:left w:val="none" w:sz="0" w:space="0" w:color="auto"/>
        <w:bottom w:val="none" w:sz="0" w:space="0" w:color="auto"/>
        <w:right w:val="none" w:sz="0" w:space="0" w:color="auto"/>
      </w:divBdr>
    </w:div>
    <w:div w:id="318732282">
      <w:bodyDiv w:val="1"/>
      <w:marLeft w:val="0"/>
      <w:marRight w:val="0"/>
      <w:marTop w:val="0"/>
      <w:marBottom w:val="0"/>
      <w:divBdr>
        <w:top w:val="none" w:sz="0" w:space="0" w:color="auto"/>
        <w:left w:val="none" w:sz="0" w:space="0" w:color="auto"/>
        <w:bottom w:val="none" w:sz="0" w:space="0" w:color="auto"/>
        <w:right w:val="none" w:sz="0" w:space="0" w:color="auto"/>
      </w:divBdr>
    </w:div>
    <w:div w:id="754940308">
      <w:bodyDiv w:val="1"/>
      <w:marLeft w:val="0"/>
      <w:marRight w:val="0"/>
      <w:marTop w:val="0"/>
      <w:marBottom w:val="0"/>
      <w:divBdr>
        <w:top w:val="none" w:sz="0" w:space="0" w:color="auto"/>
        <w:left w:val="none" w:sz="0" w:space="0" w:color="auto"/>
        <w:bottom w:val="none" w:sz="0" w:space="0" w:color="auto"/>
        <w:right w:val="none" w:sz="0" w:space="0" w:color="auto"/>
      </w:divBdr>
    </w:div>
    <w:div w:id="967204143">
      <w:bodyDiv w:val="1"/>
      <w:marLeft w:val="0"/>
      <w:marRight w:val="0"/>
      <w:marTop w:val="0"/>
      <w:marBottom w:val="0"/>
      <w:divBdr>
        <w:top w:val="none" w:sz="0" w:space="0" w:color="auto"/>
        <w:left w:val="none" w:sz="0" w:space="0" w:color="auto"/>
        <w:bottom w:val="none" w:sz="0" w:space="0" w:color="auto"/>
        <w:right w:val="none" w:sz="0" w:space="0" w:color="auto"/>
      </w:divBdr>
    </w:div>
    <w:div w:id="985670030">
      <w:bodyDiv w:val="1"/>
      <w:marLeft w:val="0"/>
      <w:marRight w:val="0"/>
      <w:marTop w:val="0"/>
      <w:marBottom w:val="0"/>
      <w:divBdr>
        <w:top w:val="none" w:sz="0" w:space="0" w:color="auto"/>
        <w:left w:val="none" w:sz="0" w:space="0" w:color="auto"/>
        <w:bottom w:val="none" w:sz="0" w:space="0" w:color="auto"/>
        <w:right w:val="none" w:sz="0" w:space="0" w:color="auto"/>
      </w:divBdr>
    </w:div>
    <w:div w:id="1905021058">
      <w:bodyDiv w:val="1"/>
      <w:marLeft w:val="0"/>
      <w:marRight w:val="0"/>
      <w:marTop w:val="0"/>
      <w:marBottom w:val="0"/>
      <w:divBdr>
        <w:top w:val="none" w:sz="0" w:space="0" w:color="auto"/>
        <w:left w:val="none" w:sz="0" w:space="0" w:color="auto"/>
        <w:bottom w:val="none" w:sz="0" w:space="0" w:color="auto"/>
        <w:right w:val="none" w:sz="0" w:space="0" w:color="auto"/>
      </w:divBdr>
    </w:div>
    <w:div w:id="2114782686">
      <w:bodyDiv w:val="1"/>
      <w:marLeft w:val="0"/>
      <w:marRight w:val="0"/>
      <w:marTop w:val="0"/>
      <w:marBottom w:val="0"/>
      <w:divBdr>
        <w:top w:val="none" w:sz="0" w:space="0" w:color="auto"/>
        <w:left w:val="none" w:sz="0" w:space="0" w:color="auto"/>
        <w:bottom w:val="none" w:sz="0" w:space="0" w:color="auto"/>
        <w:right w:val="none" w:sz="0" w:space="0" w:color="auto"/>
      </w:divBdr>
    </w:div>
    <w:div w:id="21432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uenbeauftragte.org/akkreditierung-gender-award-kommune-mit-zukunft-20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rategien@frauenbeauftragte.de" TargetMode="External"/><Relationship Id="rId4" Type="http://schemas.openxmlformats.org/officeDocument/2006/relationships/settings" Target="settings.xml"/><Relationship Id="rId9" Type="http://schemas.openxmlformats.org/officeDocument/2006/relationships/hyperlink" Target="https://www.frauenbeauftragte.org/gender-award-202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2022\Arbeitsverh&#228;ltnis\Briefvorlagen\BriefvorlageSprech12-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77AA-5963-4119-971E-07A338B6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BriefvorlageSprech12-2021</Template>
  <TotalTime>0</TotalTime>
  <Pages>5</Pages>
  <Words>1884</Words>
  <Characters>11870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Verein zur Förderung der Frauenpolitik in Deutschland e</vt:lpstr>
    </vt:vector>
  </TitlesOfParts>
  <Company>Microsoft</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zur Förderung der Frauenpolitik in Deutschland e</dc:title>
  <dc:creator>Strategien</dc:creator>
  <cp:lastModifiedBy>Musteria Musterfraumann</cp:lastModifiedBy>
  <cp:revision>2</cp:revision>
  <cp:lastPrinted>2023-01-27T14:41:00Z</cp:lastPrinted>
  <dcterms:created xsi:type="dcterms:W3CDTF">2023-01-29T11:21:00Z</dcterms:created>
  <dcterms:modified xsi:type="dcterms:W3CDTF">2023-01-29T11:21:00Z</dcterms:modified>
</cp:coreProperties>
</file>